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EA" w:rsidRPr="00BB045E" w:rsidRDefault="00670242" w:rsidP="00BB045E">
      <w:pPr>
        <w:pStyle w:val="Tytu"/>
      </w:pPr>
      <w:r w:rsidRPr="00BB045E">
        <w:t>Umowa o dzieło nr ___/___/20</w:t>
      </w:r>
      <w:r w:rsidR="00342331" w:rsidRPr="00BB045E">
        <w:t>22</w:t>
      </w:r>
      <w:r w:rsidR="004469EA" w:rsidRPr="00BB045E">
        <w:t>/</w:t>
      </w:r>
      <w:r w:rsidR="00935B95" w:rsidRPr="00BB045E">
        <w:t>___/A</w:t>
      </w:r>
    </w:p>
    <w:p w:rsidR="004469EA" w:rsidRPr="00BB045E" w:rsidRDefault="004469EA" w:rsidP="001A0EDA">
      <w:pPr>
        <w:tabs>
          <w:tab w:val="left" w:pos="3600"/>
        </w:tabs>
        <w:spacing w:after="0" w:line="360" w:lineRule="auto"/>
        <w:contextualSpacing/>
        <w:outlineLvl w:val="1"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(dalej: „Umowa”)</w:t>
      </w:r>
    </w:p>
    <w:p w:rsidR="004469EA" w:rsidRPr="00BB045E" w:rsidRDefault="004469EA" w:rsidP="001A0EDA">
      <w:pPr>
        <w:tabs>
          <w:tab w:val="left" w:pos="3600"/>
        </w:tabs>
        <w:spacing w:after="0" w:line="360" w:lineRule="auto"/>
        <w:contextualSpacing/>
        <w:outlineLvl w:val="1"/>
        <w:rPr>
          <w:rFonts w:cs="Calibri"/>
          <w:bCs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zawarta w Warszawie w dniu </w:t>
      </w:r>
      <w:r w:rsidRPr="00BB045E">
        <w:rPr>
          <w:rFonts w:cs="Calibri"/>
          <w:bCs/>
          <w:sz w:val="24"/>
          <w:szCs w:val="24"/>
        </w:rPr>
        <w:t>___.</w:t>
      </w:r>
    </w:p>
    <w:p w:rsidR="004469EA" w:rsidRPr="00BB045E" w:rsidRDefault="004469EA" w:rsidP="001A0EDA">
      <w:pPr>
        <w:tabs>
          <w:tab w:val="left" w:pos="3600"/>
        </w:tabs>
        <w:spacing w:after="0" w:line="360" w:lineRule="auto"/>
        <w:contextualSpacing/>
        <w:outlineLvl w:val="1"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między:</w:t>
      </w:r>
    </w:p>
    <w:p w:rsidR="00812EC1" w:rsidRPr="00BB045E" w:rsidRDefault="004469EA" w:rsidP="001A0EDA">
      <w:pPr>
        <w:spacing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b/>
          <w:bCs/>
          <w:sz w:val="24"/>
          <w:szCs w:val="24"/>
        </w:rPr>
        <w:t>Muzeum Łazienki Królewskie w Warszawie</w:t>
      </w:r>
      <w:r w:rsidRPr="00BB045E">
        <w:rPr>
          <w:rFonts w:cs="Calibri"/>
          <w:sz w:val="24"/>
          <w:szCs w:val="24"/>
        </w:rPr>
        <w:t xml:space="preserve"> z siedzibą w Warszawie, adres: ul. Agrykoli 1, 00-460 Warszawa</w:t>
      </w:r>
      <w:r w:rsidR="00812EC1" w:rsidRPr="00BB045E">
        <w:rPr>
          <w:rFonts w:cs="Calibri"/>
          <w:sz w:val="24"/>
          <w:szCs w:val="24"/>
        </w:rPr>
        <w:t xml:space="preserve">, </w:t>
      </w:r>
      <w:r w:rsidRPr="00BB045E">
        <w:rPr>
          <w:rFonts w:cs="Calibri"/>
          <w:sz w:val="24"/>
          <w:szCs w:val="24"/>
        </w:rPr>
        <w:t>NIP</w:t>
      </w:r>
      <w:r w:rsidR="00812EC1" w:rsidRPr="00BB045E">
        <w:rPr>
          <w:rFonts w:cs="Calibri"/>
          <w:sz w:val="24"/>
          <w:szCs w:val="24"/>
        </w:rPr>
        <w:t>:</w:t>
      </w:r>
      <w:r w:rsidRPr="00BB045E">
        <w:rPr>
          <w:rFonts w:cs="Calibri"/>
          <w:sz w:val="24"/>
          <w:szCs w:val="24"/>
        </w:rPr>
        <w:t xml:space="preserve"> 7010794896, </w:t>
      </w:r>
      <w:r w:rsidR="00812EC1" w:rsidRPr="00BB045E">
        <w:rPr>
          <w:rFonts w:cs="Calibri"/>
          <w:sz w:val="24"/>
          <w:szCs w:val="24"/>
        </w:rPr>
        <w:t xml:space="preserve">numer </w:t>
      </w:r>
      <w:r w:rsidRPr="00BB045E">
        <w:rPr>
          <w:rFonts w:cs="Calibri"/>
          <w:sz w:val="24"/>
          <w:szCs w:val="24"/>
        </w:rPr>
        <w:t>REGON</w:t>
      </w:r>
      <w:r w:rsidR="00812EC1" w:rsidRPr="00BB045E">
        <w:rPr>
          <w:rFonts w:cs="Calibri"/>
          <w:sz w:val="24"/>
          <w:szCs w:val="24"/>
        </w:rPr>
        <w:t>:</w:t>
      </w:r>
      <w:r w:rsidRPr="00BB045E">
        <w:rPr>
          <w:rFonts w:cs="Calibri"/>
          <w:sz w:val="24"/>
          <w:szCs w:val="24"/>
        </w:rPr>
        <w:t xml:space="preserve"> 369111140, wpisanym do </w:t>
      </w:r>
      <w:r w:rsidR="00812EC1" w:rsidRPr="00BB045E">
        <w:rPr>
          <w:rFonts w:cs="Calibri"/>
          <w:sz w:val="24"/>
          <w:szCs w:val="24"/>
        </w:rPr>
        <w:t>r</w:t>
      </w:r>
      <w:r w:rsidRPr="00BB045E">
        <w:rPr>
          <w:rFonts w:cs="Calibri"/>
          <w:sz w:val="24"/>
          <w:szCs w:val="24"/>
        </w:rPr>
        <w:t xml:space="preserve">ejestru </w:t>
      </w:r>
      <w:r w:rsidR="00812EC1" w:rsidRPr="00BB045E">
        <w:rPr>
          <w:rFonts w:cs="Calibri"/>
          <w:sz w:val="24"/>
          <w:szCs w:val="24"/>
        </w:rPr>
        <w:t>i</w:t>
      </w:r>
      <w:r w:rsidRPr="00BB045E">
        <w:rPr>
          <w:rFonts w:cs="Calibri"/>
          <w:sz w:val="24"/>
          <w:szCs w:val="24"/>
        </w:rPr>
        <w:t xml:space="preserve">nstytucji </w:t>
      </w:r>
      <w:r w:rsidR="00812EC1" w:rsidRPr="00BB045E">
        <w:rPr>
          <w:rFonts w:cs="Calibri"/>
          <w:sz w:val="24"/>
          <w:szCs w:val="24"/>
        </w:rPr>
        <w:t>k</w:t>
      </w:r>
      <w:r w:rsidRPr="00BB045E">
        <w:rPr>
          <w:rFonts w:cs="Calibri"/>
          <w:sz w:val="24"/>
          <w:szCs w:val="24"/>
        </w:rPr>
        <w:t xml:space="preserve">ultury prowadzonego przez Ministra Kultury i Dziedzictwa Narodowego pod nr 108/2018, zwanym dalej </w:t>
      </w:r>
      <w:r w:rsidRPr="00BB045E">
        <w:rPr>
          <w:rFonts w:cs="Calibri"/>
          <w:b/>
          <w:bCs/>
          <w:sz w:val="24"/>
          <w:szCs w:val="24"/>
        </w:rPr>
        <w:t>„Muzeum”</w:t>
      </w:r>
      <w:r w:rsidRPr="00BB045E">
        <w:rPr>
          <w:rFonts w:cs="Calibri"/>
          <w:sz w:val="24"/>
          <w:szCs w:val="24"/>
        </w:rPr>
        <w:t xml:space="preserve">, w imieniu i na rzecz którego działa: </w:t>
      </w:r>
    </w:p>
    <w:p w:rsidR="001A0EDA" w:rsidRPr="00BB045E" w:rsidRDefault="002336A7" w:rsidP="001A0EDA">
      <w:p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</w:t>
      </w:r>
    </w:p>
    <w:p w:rsidR="004469EA" w:rsidRPr="00BB045E" w:rsidRDefault="004469EA" w:rsidP="001A0EDA">
      <w:pPr>
        <w:spacing w:after="0" w:line="360" w:lineRule="auto"/>
        <w:contextualSpacing/>
        <w:rPr>
          <w:rFonts w:cs="Calibri"/>
          <w:sz w:val="24"/>
          <w:szCs w:val="24"/>
          <w:lang w:eastAsia="pl-PL"/>
        </w:rPr>
      </w:pPr>
      <w:r w:rsidRPr="00BB045E">
        <w:rPr>
          <w:rFonts w:cs="Calibri"/>
          <w:sz w:val="24"/>
          <w:szCs w:val="24"/>
          <w:lang w:eastAsia="pl-PL"/>
        </w:rPr>
        <w:t>a</w:t>
      </w:r>
    </w:p>
    <w:p w:rsidR="00CD2367" w:rsidRPr="00BB045E" w:rsidRDefault="006E4AA9" w:rsidP="001A0EDA">
      <w:pPr>
        <w:pStyle w:val="Tekstpodstawowy"/>
        <w:spacing w:line="360" w:lineRule="auto"/>
        <w:contextualSpacing/>
        <w:jc w:val="left"/>
        <w:rPr>
          <w:rFonts w:cs="Calibri"/>
        </w:rPr>
      </w:pPr>
      <w:r w:rsidRPr="00BB045E">
        <w:rPr>
          <w:rFonts w:cs="Calibri"/>
          <w:b/>
        </w:rPr>
        <w:t>Panem/Panią</w:t>
      </w:r>
      <w:r w:rsidR="00CD2367" w:rsidRPr="00BB045E">
        <w:rPr>
          <w:rFonts w:cs="Calibri"/>
          <w:b/>
        </w:rPr>
        <w:t xml:space="preserve">, </w:t>
      </w:r>
      <w:r w:rsidR="00FC7946">
        <w:rPr>
          <w:rFonts w:asciiTheme="minorHAnsi" w:hAnsiTheme="minorHAnsi" w:cstheme="minorHAnsi"/>
          <w:b/>
        </w:rPr>
        <w:t xml:space="preserve">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Pr="00FC7946">
        <w:rPr>
          <w:rFonts w:cs="Calibri"/>
          <w:bCs/>
          <w:i/>
        </w:rPr>
        <w:t>___</w:t>
      </w:r>
      <w:r w:rsidR="00CD2367" w:rsidRPr="00BB045E">
        <w:rPr>
          <w:rFonts w:cs="Calibri"/>
        </w:rPr>
        <w:t>zamieszkał</w:t>
      </w:r>
      <w:r w:rsidRPr="00BB045E">
        <w:rPr>
          <w:rFonts w:cs="Calibri"/>
        </w:rPr>
        <w:t>ym/łą</w:t>
      </w:r>
      <w:r w:rsidR="00CD2367" w:rsidRPr="00BB045E">
        <w:rPr>
          <w:rFonts w:cs="Calibri"/>
        </w:rPr>
        <w:t xml:space="preserve"> przy ul.</w:t>
      </w:r>
      <w:r w:rsidR="00FC7946" w:rsidRPr="00FC7946">
        <w:rPr>
          <w:rFonts w:asciiTheme="minorHAnsi" w:hAnsiTheme="minorHAnsi" w:cstheme="minorHAnsi"/>
          <w:b/>
          <w:i/>
        </w:rPr>
        <w:t xml:space="preserve"> (miejsce do uzupełnienia)</w:t>
      </w:r>
      <w:r w:rsidR="00FC7946" w:rsidRPr="00FC7946">
        <w:rPr>
          <w:rFonts w:cs="Calibri"/>
          <w:bCs/>
          <w:i/>
        </w:rPr>
        <w:t>___</w:t>
      </w:r>
      <w:r w:rsidR="00CD2367" w:rsidRPr="00BB045E">
        <w:rPr>
          <w:rFonts w:cs="Calibri"/>
        </w:rPr>
        <w:t>posiadając</w:t>
      </w:r>
      <w:r w:rsidRPr="00BB045E">
        <w:rPr>
          <w:rFonts w:cs="Calibri"/>
        </w:rPr>
        <w:t>ym/cą</w:t>
      </w:r>
      <w:r w:rsidR="00CD2367" w:rsidRPr="00BB045E">
        <w:rPr>
          <w:rFonts w:cs="Calibri"/>
        </w:rPr>
        <w:t xml:space="preserve"> numer</w:t>
      </w:r>
    </w:p>
    <w:p w:rsidR="00CD2367" w:rsidRPr="00BB045E" w:rsidRDefault="00CD2367" w:rsidP="001A0EDA">
      <w:pPr>
        <w:pStyle w:val="Tekstpodstawowy"/>
        <w:spacing w:line="360" w:lineRule="auto"/>
        <w:contextualSpacing/>
        <w:jc w:val="left"/>
        <w:rPr>
          <w:rFonts w:cs="Calibri"/>
          <w:b/>
        </w:rPr>
      </w:pPr>
      <w:r w:rsidRPr="00BB045E">
        <w:rPr>
          <w:rFonts w:cs="Calibri"/>
        </w:rPr>
        <w:t>PESEL</w:t>
      </w:r>
      <w:r w:rsidR="00F16632">
        <w:rPr>
          <w:rFonts w:cs="Calibri"/>
        </w:rPr>
        <w:t xml:space="preserve">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6E4AA9" w:rsidRPr="00BB045E">
        <w:rPr>
          <w:rFonts w:cs="Calibri"/>
          <w:bCs/>
        </w:rPr>
        <w:t>___.</w:t>
      </w:r>
      <w:r w:rsidRPr="00BB045E">
        <w:rPr>
          <w:rFonts w:cs="Calibri"/>
        </w:rPr>
        <w:t>, działając</w:t>
      </w:r>
      <w:r w:rsidR="006E4AA9" w:rsidRPr="00BB045E">
        <w:rPr>
          <w:rFonts w:cs="Calibri"/>
        </w:rPr>
        <w:t>ym osobiście, zwanym/ną</w:t>
      </w:r>
      <w:r w:rsidRPr="00BB045E">
        <w:rPr>
          <w:rFonts w:cs="Calibri"/>
        </w:rPr>
        <w:t xml:space="preserve"> dalej</w:t>
      </w:r>
      <w:r w:rsidRPr="00BB045E">
        <w:rPr>
          <w:rFonts w:cs="Calibri"/>
          <w:b/>
        </w:rPr>
        <w:t xml:space="preserve"> „Wykonawcą”,</w:t>
      </w:r>
    </w:p>
    <w:p w:rsidR="00CD2367" w:rsidRPr="00BB045E" w:rsidRDefault="00CD2367" w:rsidP="001A0EDA">
      <w:pPr>
        <w:pStyle w:val="Tekstpodstawowy"/>
        <w:spacing w:line="360" w:lineRule="auto"/>
        <w:contextualSpacing/>
        <w:jc w:val="left"/>
        <w:rPr>
          <w:rFonts w:cs="Calibri"/>
          <w:b/>
        </w:rPr>
      </w:pPr>
    </w:p>
    <w:p w:rsidR="004469EA" w:rsidRPr="00BB045E" w:rsidRDefault="00CD2367" w:rsidP="001A0EDA">
      <w:pPr>
        <w:pStyle w:val="Tekstpodstawowy"/>
        <w:spacing w:line="360" w:lineRule="auto"/>
        <w:contextualSpacing/>
        <w:jc w:val="left"/>
        <w:rPr>
          <w:rFonts w:cs="Calibri"/>
        </w:rPr>
      </w:pPr>
      <w:r w:rsidRPr="00BB045E">
        <w:rPr>
          <w:rFonts w:cs="Calibri"/>
        </w:rPr>
        <w:t xml:space="preserve">łącznie </w:t>
      </w:r>
      <w:r w:rsidR="004469EA" w:rsidRPr="00BB045E">
        <w:rPr>
          <w:rFonts w:cs="Calibri"/>
          <w:bCs/>
        </w:rPr>
        <w:t xml:space="preserve">zwanymi </w:t>
      </w:r>
      <w:r w:rsidR="004469EA" w:rsidRPr="00BB045E">
        <w:rPr>
          <w:rFonts w:cs="Calibri"/>
          <w:b/>
          <w:bCs/>
        </w:rPr>
        <w:t>„Stronami”</w:t>
      </w:r>
      <w:r w:rsidR="004469EA" w:rsidRPr="00BB045E">
        <w:rPr>
          <w:rFonts w:cs="Calibri"/>
          <w:bCs/>
        </w:rPr>
        <w:t>,</w:t>
      </w:r>
      <w:r w:rsidR="004469EA" w:rsidRPr="00BB045E">
        <w:rPr>
          <w:rFonts w:cs="Calibri"/>
          <w:b/>
          <w:bCs/>
        </w:rPr>
        <w:t xml:space="preserve"> </w:t>
      </w:r>
      <w:r w:rsidR="004469EA" w:rsidRPr="00BB045E">
        <w:rPr>
          <w:rFonts w:cs="Calibri"/>
          <w:bCs/>
        </w:rPr>
        <w:t xml:space="preserve">a każde z osobna </w:t>
      </w:r>
      <w:r w:rsidR="004469EA" w:rsidRPr="00BB045E">
        <w:rPr>
          <w:rFonts w:cs="Calibri"/>
          <w:b/>
          <w:bCs/>
        </w:rPr>
        <w:t>„Stroną”</w:t>
      </w:r>
      <w:r w:rsidR="004469EA" w:rsidRPr="00BB045E">
        <w:rPr>
          <w:rFonts w:cs="Calibri"/>
          <w:bCs/>
        </w:rPr>
        <w:t>,</w:t>
      </w:r>
      <w:r w:rsidR="004469EA" w:rsidRPr="00BB045E">
        <w:rPr>
          <w:rFonts w:cs="Calibri"/>
        </w:rPr>
        <w:t xml:space="preserve"> o następującej treści:</w:t>
      </w:r>
    </w:p>
    <w:p w:rsidR="0006416D" w:rsidRPr="00BB045E" w:rsidRDefault="0006416D" w:rsidP="001A0EDA">
      <w:pPr>
        <w:pStyle w:val="Tekstpodstawowy"/>
        <w:spacing w:line="360" w:lineRule="auto"/>
        <w:contextualSpacing/>
        <w:jc w:val="left"/>
        <w:rPr>
          <w:rFonts w:cs="Calibri"/>
        </w:rPr>
      </w:pPr>
    </w:p>
    <w:p w:rsidR="0006416D" w:rsidRPr="00BB045E" w:rsidRDefault="0006416D" w:rsidP="001A0EDA">
      <w:pPr>
        <w:tabs>
          <w:tab w:val="left" w:pos="4140"/>
        </w:tabs>
        <w:spacing w:after="0" w:line="360" w:lineRule="auto"/>
        <w:contextualSpacing/>
        <w:rPr>
          <w:rStyle w:val="Pogrubienie"/>
          <w:rFonts w:cs="Calibri"/>
          <w:bCs/>
          <w:sz w:val="24"/>
          <w:szCs w:val="24"/>
        </w:rPr>
      </w:pPr>
    </w:p>
    <w:p w:rsidR="004469EA" w:rsidRPr="00BB045E" w:rsidRDefault="004469EA" w:rsidP="001A0EDA">
      <w:pPr>
        <w:pStyle w:val="Nagwek1"/>
        <w:rPr>
          <w:rStyle w:val="Pogrubienie"/>
          <w:color w:val="auto"/>
        </w:rPr>
      </w:pPr>
      <w:r w:rsidRPr="00BB045E">
        <w:rPr>
          <w:rStyle w:val="Pogrubienie"/>
          <w:color w:val="auto"/>
        </w:rPr>
        <w:t>§ 1.</w:t>
      </w:r>
    </w:p>
    <w:p w:rsidR="004469EA" w:rsidRPr="00BB045E" w:rsidRDefault="004469EA" w:rsidP="001A0EDA">
      <w:pPr>
        <w:pStyle w:val="Nagwek1"/>
        <w:rPr>
          <w:rStyle w:val="Pogrubienie"/>
          <w:color w:val="auto"/>
        </w:rPr>
      </w:pPr>
      <w:r w:rsidRPr="00BB045E">
        <w:rPr>
          <w:rStyle w:val="Pogrubienie"/>
          <w:color w:val="auto"/>
        </w:rPr>
        <w:t>Przedmiot Umowy</w:t>
      </w:r>
    </w:p>
    <w:p w:rsidR="004469EA" w:rsidRPr="00BB045E" w:rsidRDefault="004469EA" w:rsidP="001A0EDA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B045E">
        <w:rPr>
          <w:rFonts w:cs="Calibri"/>
          <w:bCs/>
          <w:sz w:val="24"/>
          <w:szCs w:val="24"/>
        </w:rPr>
        <w:t xml:space="preserve">Przedmiotem Umowy jest </w:t>
      </w:r>
      <w:r w:rsidR="002336A7">
        <w:rPr>
          <w:rFonts w:cs="Calibri"/>
          <w:bCs/>
          <w:sz w:val="24"/>
          <w:szCs w:val="24"/>
        </w:rPr>
        <w:t>wykonanie autorskiego</w:t>
      </w:r>
      <w:r w:rsidR="00FC7946">
        <w:rPr>
          <w:rFonts w:cs="Calibri"/>
          <w:bCs/>
          <w:sz w:val="24"/>
          <w:szCs w:val="24"/>
        </w:rPr>
        <w:t xml:space="preserve">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4874FA" w:rsidRPr="00BB045E">
        <w:rPr>
          <w:rFonts w:cs="Calibri"/>
          <w:bCs/>
          <w:sz w:val="24"/>
          <w:szCs w:val="24"/>
        </w:rPr>
        <w:t xml:space="preserve"> </w:t>
      </w:r>
      <w:r w:rsidR="006E4AA9" w:rsidRPr="00BB045E">
        <w:rPr>
          <w:rFonts w:cs="Calibri"/>
          <w:bCs/>
          <w:sz w:val="24"/>
          <w:szCs w:val="24"/>
        </w:rPr>
        <w:t>___</w:t>
      </w:r>
      <w:r w:rsidR="005770B2" w:rsidRPr="00BB045E">
        <w:rPr>
          <w:rFonts w:cs="Calibri"/>
          <w:bCs/>
          <w:sz w:val="24"/>
          <w:szCs w:val="24"/>
        </w:rPr>
        <w:t>dalej zwane</w:t>
      </w:r>
      <w:r w:rsidRPr="00BB045E">
        <w:rPr>
          <w:rFonts w:cs="Calibri"/>
          <w:bCs/>
          <w:sz w:val="24"/>
          <w:szCs w:val="24"/>
        </w:rPr>
        <w:t xml:space="preserve"> „</w:t>
      </w:r>
      <w:r w:rsidRPr="00BB045E">
        <w:rPr>
          <w:rFonts w:cs="Calibri"/>
          <w:b/>
          <w:bCs/>
          <w:sz w:val="24"/>
          <w:szCs w:val="24"/>
        </w:rPr>
        <w:t>Dzieł</w:t>
      </w:r>
      <w:r w:rsidR="005770B2" w:rsidRPr="00BB045E">
        <w:rPr>
          <w:rFonts w:cs="Calibri"/>
          <w:b/>
          <w:bCs/>
          <w:sz w:val="24"/>
          <w:szCs w:val="24"/>
        </w:rPr>
        <w:t>em</w:t>
      </w:r>
      <w:r w:rsidRPr="00BB045E">
        <w:rPr>
          <w:rFonts w:cs="Calibri"/>
          <w:bCs/>
          <w:sz w:val="24"/>
          <w:szCs w:val="24"/>
        </w:rPr>
        <w:t>”</w:t>
      </w:r>
      <w:r w:rsidRPr="00BB045E">
        <w:rPr>
          <w:rFonts w:cs="Calibri"/>
          <w:sz w:val="24"/>
          <w:szCs w:val="24"/>
        </w:rPr>
        <w:t xml:space="preserve"> </w:t>
      </w:r>
      <w:r w:rsidRPr="00BB045E">
        <w:rPr>
          <w:rFonts w:cs="Calibri"/>
          <w:bCs/>
          <w:sz w:val="24"/>
          <w:szCs w:val="24"/>
        </w:rPr>
        <w:t xml:space="preserve">oraz dostarczenie </w:t>
      </w:r>
      <w:r w:rsidR="002336A7">
        <w:rPr>
          <w:rFonts w:cs="Calibri"/>
          <w:sz w:val="24"/>
          <w:szCs w:val="24"/>
        </w:rPr>
        <w:t>Dzieła</w:t>
      </w:r>
      <w:r w:rsidRPr="00BB045E">
        <w:rPr>
          <w:rFonts w:cs="Calibri"/>
          <w:sz w:val="24"/>
          <w:szCs w:val="24"/>
        </w:rPr>
        <w:t xml:space="preserve"> do siedziby Muzeum. </w:t>
      </w:r>
    </w:p>
    <w:p w:rsidR="004469EA" w:rsidRPr="00BB045E" w:rsidRDefault="004469EA" w:rsidP="001A0ED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 w:rsidRPr="00BB045E">
        <w:rPr>
          <w:rStyle w:val="Pogrubienie"/>
          <w:rFonts w:cs="Calibri"/>
          <w:b w:val="0"/>
          <w:sz w:val="24"/>
          <w:szCs w:val="24"/>
        </w:rPr>
        <w:t xml:space="preserve">Dzieło jest utworem w rozumieniu </w:t>
      </w:r>
      <w:r w:rsidRPr="00BB045E">
        <w:rPr>
          <w:rFonts w:cs="Calibri"/>
          <w:sz w:val="24"/>
          <w:szCs w:val="24"/>
        </w:rPr>
        <w:t>ustawy o prawie autorskim i prawach pokrewnych z dnia</w:t>
      </w:r>
      <w:r w:rsidR="002336A7">
        <w:rPr>
          <w:rFonts w:cs="Calibri"/>
          <w:sz w:val="24"/>
          <w:szCs w:val="24"/>
        </w:rPr>
        <w:t xml:space="preserve"> </w:t>
      </w:r>
      <w:r w:rsidRPr="00BB045E">
        <w:rPr>
          <w:rFonts w:cs="Calibri"/>
          <w:sz w:val="24"/>
          <w:szCs w:val="24"/>
        </w:rPr>
        <w:t>4 lutego 1994 r.</w:t>
      </w: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§ 2.</w:t>
      </w: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Odbiór Dzieła</w:t>
      </w:r>
    </w:p>
    <w:p w:rsidR="00A97D70" w:rsidRPr="00BB045E" w:rsidRDefault="00A97D70" w:rsidP="001A0EDA">
      <w:pPr>
        <w:pStyle w:val="Akapitzlist"/>
        <w:spacing w:after="0" w:line="360" w:lineRule="auto"/>
        <w:ind w:left="426"/>
        <w:rPr>
          <w:rFonts w:cs="Calibri"/>
          <w:b/>
          <w:sz w:val="24"/>
          <w:szCs w:val="24"/>
        </w:rPr>
      </w:pPr>
    </w:p>
    <w:p w:rsidR="00A05C31" w:rsidRPr="00BB045E" w:rsidRDefault="000556E2" w:rsidP="001A0EDA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="Calibri"/>
          <w:b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>Wykonawca wykona Dzieło</w:t>
      </w:r>
      <w:r w:rsidR="006E4AA9" w:rsidRPr="00BB045E">
        <w:rPr>
          <w:rFonts w:cs="Calibri"/>
          <w:spacing w:val="-3"/>
          <w:sz w:val="24"/>
          <w:szCs w:val="24"/>
        </w:rPr>
        <w:t xml:space="preserve"> do dnia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6E4AA9" w:rsidRPr="00BB045E">
        <w:rPr>
          <w:rFonts w:cs="Calibri"/>
          <w:bCs/>
          <w:sz w:val="24"/>
          <w:szCs w:val="24"/>
        </w:rPr>
        <w:t>.</w:t>
      </w:r>
    </w:p>
    <w:p w:rsidR="004469EA" w:rsidRPr="00BB045E" w:rsidRDefault="004469EA" w:rsidP="001A0EDA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b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lastRenderedPageBreak/>
        <w:t>W przypadku stwierdzenia wad lub nieprawidłowości w Dziele Muzeum</w:t>
      </w:r>
      <w:r w:rsidR="000556E2" w:rsidRPr="00BB045E">
        <w:rPr>
          <w:rFonts w:cs="Calibri"/>
          <w:spacing w:val="-3"/>
          <w:sz w:val="24"/>
          <w:szCs w:val="24"/>
        </w:rPr>
        <w:t xml:space="preserve"> </w:t>
      </w:r>
      <w:r w:rsidRPr="00BB045E">
        <w:rPr>
          <w:rFonts w:cs="Calibri"/>
          <w:spacing w:val="-3"/>
          <w:sz w:val="24"/>
          <w:szCs w:val="24"/>
        </w:rPr>
        <w:t>wskaże Wykonawcy dodatkowy termin na ich usunięcie i zamieści go w protokole odbioru</w:t>
      </w:r>
      <w:r w:rsidR="000556E2" w:rsidRPr="00BB045E">
        <w:rPr>
          <w:rFonts w:cs="Calibri"/>
          <w:spacing w:val="-3"/>
          <w:sz w:val="24"/>
          <w:szCs w:val="24"/>
        </w:rPr>
        <w:t>, o którym mowa w ust. 1 powyżej.</w:t>
      </w:r>
    </w:p>
    <w:p w:rsidR="004469EA" w:rsidRPr="00BB045E" w:rsidRDefault="004469EA" w:rsidP="001A0EDA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="Calibri"/>
          <w:b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>Wykonawca przekaże Muzeum Dzieło w formie elektronicznej na adres e-mail:</w:t>
      </w:r>
      <w:r w:rsidR="00FC7946" w:rsidRPr="00FC7946">
        <w:rPr>
          <w:rFonts w:asciiTheme="minorHAnsi" w:hAnsiTheme="minorHAnsi" w:cstheme="minorHAnsi"/>
          <w:b/>
          <w:i/>
        </w:rPr>
        <w:t xml:space="preserve"> (miejsce do uzupełnienia)</w:t>
      </w:r>
      <w:r w:rsidR="00FC7946">
        <w:rPr>
          <w:rFonts w:cs="Calibri"/>
          <w:bCs/>
          <w:i/>
        </w:rPr>
        <w:t>__</w:t>
      </w:r>
      <w:r w:rsidR="000843E0" w:rsidRPr="00BB045E">
        <w:rPr>
          <w:rFonts w:cs="Calibri"/>
          <w:spacing w:val="-3"/>
          <w:sz w:val="24"/>
          <w:szCs w:val="24"/>
        </w:rPr>
        <w:t>lub dostarczając do siedziby Muzeum.</w:t>
      </w:r>
    </w:p>
    <w:p w:rsidR="000556E2" w:rsidRPr="00BB045E" w:rsidRDefault="000556E2" w:rsidP="001A0EDA">
      <w:pPr>
        <w:spacing w:after="0" w:line="360" w:lineRule="auto"/>
        <w:contextualSpacing/>
        <w:rPr>
          <w:rFonts w:cs="Calibri"/>
          <w:b/>
          <w:sz w:val="24"/>
          <w:szCs w:val="24"/>
        </w:rPr>
      </w:pPr>
    </w:p>
    <w:p w:rsidR="004469EA" w:rsidRPr="00BB045E" w:rsidRDefault="004469EA" w:rsidP="00BB045E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§ 3.</w:t>
      </w:r>
    </w:p>
    <w:p w:rsidR="004469EA" w:rsidRPr="00BB045E" w:rsidRDefault="004469EA" w:rsidP="00BB045E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Osoby wyznaczone do realizacji Umowy</w:t>
      </w:r>
    </w:p>
    <w:p w:rsidR="004469EA" w:rsidRPr="00BB045E" w:rsidRDefault="004469EA" w:rsidP="001A0EDA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cs="Calibri"/>
          <w:b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 xml:space="preserve">Osobą upoważnioną do wykonywania Umowy z ramienia Muzeum, w tym do podpisania protokołu odbioru, jest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Pr="00BB045E">
        <w:rPr>
          <w:rFonts w:cs="Calibri"/>
          <w:spacing w:val="-3"/>
          <w:sz w:val="24"/>
          <w:szCs w:val="24"/>
        </w:rPr>
        <w:t xml:space="preserve">, adres </w:t>
      </w:r>
      <w:r w:rsidR="000556E2" w:rsidRPr="00BB045E">
        <w:rPr>
          <w:rFonts w:cs="Calibri"/>
          <w:spacing w:val="-3"/>
          <w:sz w:val="24"/>
          <w:szCs w:val="24"/>
        </w:rPr>
        <w:t>e-</w:t>
      </w:r>
      <w:r w:rsidRPr="00BB045E">
        <w:rPr>
          <w:rFonts w:cs="Calibri"/>
          <w:spacing w:val="-3"/>
          <w:sz w:val="24"/>
          <w:szCs w:val="24"/>
        </w:rPr>
        <w:t xml:space="preserve">mail: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0556E2" w:rsidRPr="00BB045E">
        <w:rPr>
          <w:rFonts w:cs="Calibri"/>
          <w:spacing w:val="-3"/>
          <w:sz w:val="24"/>
          <w:szCs w:val="24"/>
        </w:rPr>
        <w:t xml:space="preserve">nr </w:t>
      </w:r>
      <w:r w:rsidRPr="00BB045E">
        <w:rPr>
          <w:rFonts w:cs="Calibri"/>
          <w:spacing w:val="-3"/>
          <w:sz w:val="24"/>
          <w:szCs w:val="24"/>
        </w:rPr>
        <w:t>tel.</w:t>
      </w:r>
      <w:r w:rsidR="000556E2" w:rsidRPr="00BB045E">
        <w:rPr>
          <w:rFonts w:cs="Calibri"/>
          <w:spacing w:val="-3"/>
          <w:sz w:val="24"/>
          <w:szCs w:val="24"/>
        </w:rPr>
        <w:t xml:space="preserve">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</w:p>
    <w:p w:rsidR="006E4AA9" w:rsidRPr="00BB045E" w:rsidRDefault="004469EA" w:rsidP="001A0EDA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cs="Calibri"/>
          <w:b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>Osobą odpowiedzialną za realizację Umowy, w tym podpisanie protokołu odbioru</w:t>
      </w:r>
      <w:r w:rsidR="000556E2" w:rsidRPr="00BB045E">
        <w:rPr>
          <w:rFonts w:cs="Calibri"/>
          <w:spacing w:val="-3"/>
          <w:sz w:val="24"/>
          <w:szCs w:val="24"/>
        </w:rPr>
        <w:t>,</w:t>
      </w:r>
      <w:r w:rsidRPr="00BB045E">
        <w:rPr>
          <w:rFonts w:cs="Calibri"/>
          <w:spacing w:val="-3"/>
          <w:sz w:val="24"/>
          <w:szCs w:val="24"/>
        </w:rPr>
        <w:t xml:space="preserve"> po stronie Wykonawcy jest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7510EA" w:rsidRPr="00BB045E">
        <w:rPr>
          <w:rFonts w:cs="Calibri"/>
          <w:spacing w:val="-3"/>
          <w:sz w:val="24"/>
          <w:szCs w:val="24"/>
        </w:rPr>
        <w:t>, adres e-mail:</w:t>
      </w:r>
      <w:r w:rsidR="00FC7946" w:rsidRPr="00FC7946">
        <w:rPr>
          <w:rFonts w:asciiTheme="minorHAnsi" w:hAnsiTheme="minorHAnsi" w:cstheme="minorHAnsi"/>
          <w:b/>
          <w:i/>
        </w:rPr>
        <w:t xml:space="preserve"> (miejsce do uzupełnienia)</w:t>
      </w:r>
      <w:r w:rsidR="00FC7946" w:rsidRPr="00FC7946">
        <w:rPr>
          <w:rFonts w:cs="Calibri"/>
          <w:bCs/>
          <w:i/>
        </w:rPr>
        <w:t>___</w:t>
      </w:r>
      <w:r w:rsidR="007510EA" w:rsidRPr="00BB045E">
        <w:rPr>
          <w:rFonts w:cs="Calibri"/>
          <w:spacing w:val="-3"/>
          <w:sz w:val="24"/>
          <w:szCs w:val="24"/>
        </w:rPr>
        <w:t>nr tel.</w:t>
      </w:r>
      <w:r w:rsidR="006E4AA9" w:rsidRPr="00BB045E">
        <w:rPr>
          <w:rFonts w:cs="Calibri"/>
          <w:bCs/>
          <w:sz w:val="24"/>
          <w:szCs w:val="24"/>
        </w:rPr>
        <w:t xml:space="preserve">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6E4AA9" w:rsidRPr="00BB045E">
        <w:rPr>
          <w:rFonts w:cs="Calibri"/>
          <w:bCs/>
          <w:sz w:val="24"/>
          <w:szCs w:val="24"/>
        </w:rPr>
        <w:t xml:space="preserve">___. </w:t>
      </w:r>
    </w:p>
    <w:p w:rsidR="004469EA" w:rsidRPr="00BB045E" w:rsidRDefault="004469EA" w:rsidP="001A0EDA">
      <w:pPr>
        <w:pStyle w:val="Nagwek1"/>
        <w:rPr>
          <w:b/>
          <w:color w:val="auto"/>
          <w:lang w:eastAsia="ja-JP"/>
        </w:rPr>
      </w:pPr>
      <w:r w:rsidRPr="00BB045E">
        <w:rPr>
          <w:b/>
          <w:color w:val="auto"/>
          <w:lang w:eastAsia="ja-JP"/>
        </w:rPr>
        <w:t>§ 4.</w:t>
      </w:r>
    </w:p>
    <w:p w:rsidR="004469EA" w:rsidRPr="00BB045E" w:rsidRDefault="004469EA" w:rsidP="001A0EDA">
      <w:pPr>
        <w:pStyle w:val="Nagwek1"/>
        <w:rPr>
          <w:b/>
          <w:color w:val="auto"/>
          <w:lang w:eastAsia="ja-JP"/>
        </w:rPr>
      </w:pPr>
      <w:r w:rsidRPr="00BB045E">
        <w:rPr>
          <w:b/>
          <w:color w:val="auto"/>
          <w:lang w:eastAsia="ja-JP"/>
        </w:rPr>
        <w:t>Oświadczenie Wykonawcy</w:t>
      </w:r>
    </w:p>
    <w:p w:rsidR="004469EA" w:rsidRPr="00BB045E" w:rsidRDefault="004469EA" w:rsidP="001A0ED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Calibri"/>
          <w:sz w:val="24"/>
          <w:szCs w:val="24"/>
          <w:lang w:eastAsia="ja-JP"/>
        </w:rPr>
      </w:pPr>
      <w:r w:rsidRPr="00BB045E">
        <w:rPr>
          <w:rFonts w:cs="Calibri"/>
          <w:sz w:val="24"/>
          <w:szCs w:val="24"/>
          <w:lang w:eastAsia="ja-JP"/>
        </w:rPr>
        <w:t>Wykonawca</w:t>
      </w:r>
      <w:r w:rsidRPr="00BB045E">
        <w:rPr>
          <w:rFonts w:cs="Calibri"/>
          <w:bCs/>
          <w:sz w:val="24"/>
          <w:szCs w:val="24"/>
          <w:lang w:eastAsia="ja-JP"/>
        </w:rPr>
        <w:t xml:space="preserve"> </w:t>
      </w:r>
      <w:r w:rsidRPr="00BB045E">
        <w:rPr>
          <w:rFonts w:cs="Calibri"/>
          <w:sz w:val="24"/>
          <w:szCs w:val="24"/>
          <w:lang w:eastAsia="ja-JP"/>
        </w:rPr>
        <w:t>oświadcza, że posiada umiejętności i kwalifikacje niezbędne do realizacji Umowy.</w:t>
      </w:r>
      <w:r w:rsidRPr="00BB045E">
        <w:rPr>
          <w:rFonts w:cs="Calibri"/>
          <w:bCs/>
          <w:sz w:val="24"/>
          <w:szCs w:val="24"/>
          <w:lang w:eastAsia="ja-JP"/>
        </w:rPr>
        <w:t xml:space="preserve"> </w:t>
      </w:r>
    </w:p>
    <w:p w:rsidR="004469EA" w:rsidRPr="00BB045E" w:rsidRDefault="004469EA" w:rsidP="001A0EDA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357" w:hanging="357"/>
        <w:contextualSpacing/>
        <w:rPr>
          <w:rFonts w:cs="Calibri"/>
          <w:spacing w:val="-3"/>
          <w:sz w:val="24"/>
          <w:szCs w:val="24"/>
        </w:rPr>
      </w:pPr>
      <w:r w:rsidRPr="00BB045E">
        <w:rPr>
          <w:rFonts w:cs="Calibri"/>
          <w:sz w:val="24"/>
          <w:szCs w:val="24"/>
          <w:lang w:eastAsia="pl-PL"/>
        </w:rPr>
        <w:t>Wykonawca</w:t>
      </w:r>
      <w:r w:rsidRPr="00BB045E">
        <w:rPr>
          <w:rFonts w:cs="Calibri"/>
          <w:b/>
          <w:sz w:val="24"/>
          <w:szCs w:val="24"/>
          <w:lang w:eastAsia="pl-PL"/>
        </w:rPr>
        <w:t xml:space="preserve"> </w:t>
      </w:r>
      <w:r w:rsidRPr="00BB045E">
        <w:rPr>
          <w:rFonts w:cs="Calibri"/>
          <w:sz w:val="24"/>
          <w:szCs w:val="24"/>
          <w:lang w:eastAsia="pl-PL"/>
        </w:rPr>
        <w:t>oświadcza, że wykona Dzieło w sposób staranny, sumienny i prawidłowy, zgodnie</w:t>
      </w:r>
      <w:r w:rsidRPr="00BB045E">
        <w:rPr>
          <w:rFonts w:cs="Calibri"/>
          <w:sz w:val="24"/>
          <w:szCs w:val="24"/>
          <w:lang w:eastAsia="pl-PL"/>
        </w:rPr>
        <w:br/>
        <w:t xml:space="preserve">z treścią Umowy oraz informacjami Muzeum. </w:t>
      </w:r>
    </w:p>
    <w:p w:rsidR="004469EA" w:rsidRPr="00BB045E" w:rsidRDefault="004469EA" w:rsidP="001A0EDA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contextualSpacing/>
        <w:rPr>
          <w:rFonts w:cs="Calibri"/>
          <w:b/>
          <w:sz w:val="24"/>
          <w:szCs w:val="24"/>
          <w:lang w:eastAsia="pl-PL"/>
        </w:rPr>
      </w:pPr>
      <w:r w:rsidRPr="00BB045E">
        <w:rPr>
          <w:rFonts w:cs="Calibri"/>
          <w:sz w:val="24"/>
          <w:szCs w:val="24"/>
        </w:rPr>
        <w:t xml:space="preserve">Wykonawca zobowiązuje się </w:t>
      </w:r>
      <w:r w:rsidRPr="00BB045E">
        <w:rPr>
          <w:rFonts w:cs="Calibri"/>
          <w:sz w:val="24"/>
          <w:szCs w:val="24"/>
          <w:lang w:eastAsia="pl-PL"/>
        </w:rPr>
        <w:t xml:space="preserve">wykonać Umowę </w:t>
      </w:r>
      <w:r w:rsidRPr="00BB045E">
        <w:rPr>
          <w:rFonts w:cs="Calibri"/>
          <w:sz w:val="24"/>
          <w:szCs w:val="24"/>
        </w:rPr>
        <w:t xml:space="preserve">osobiście. Wykonawca nie może powierzyć wykonania Dzieła osobie trzeciej.  </w:t>
      </w:r>
    </w:p>
    <w:p w:rsidR="004469EA" w:rsidRPr="00BB045E" w:rsidRDefault="004469EA" w:rsidP="001A0EDA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contextualSpacing/>
        <w:rPr>
          <w:rFonts w:cs="Calibri"/>
          <w:b/>
          <w:sz w:val="24"/>
          <w:szCs w:val="24"/>
          <w:lang w:eastAsia="pl-PL"/>
        </w:rPr>
      </w:pPr>
      <w:r w:rsidRPr="00BB045E">
        <w:rPr>
          <w:rFonts w:cs="Calibri"/>
          <w:sz w:val="24"/>
          <w:szCs w:val="24"/>
        </w:rPr>
        <w:t>Wykonawca oświadcza, że nie dokonał i nie dokona rozporządzeń prawami, w tym autorskimi prawami majątkowymi w zakresie, jaki uniemożl</w:t>
      </w:r>
      <w:r w:rsidR="001A0EDA" w:rsidRPr="00BB045E">
        <w:rPr>
          <w:rFonts w:cs="Calibri"/>
          <w:sz w:val="24"/>
          <w:szCs w:val="24"/>
        </w:rPr>
        <w:t xml:space="preserve">iwiłby ich nabycie przez Muzeum </w:t>
      </w:r>
      <w:r w:rsidRPr="00BB045E">
        <w:rPr>
          <w:rFonts w:cs="Calibri"/>
          <w:sz w:val="24"/>
          <w:szCs w:val="24"/>
        </w:rPr>
        <w:t xml:space="preserve">i dysponowanie na polach eksploatacji określonych § 6 Umowy. </w:t>
      </w:r>
    </w:p>
    <w:p w:rsidR="004469EA" w:rsidRPr="00BB045E" w:rsidRDefault="004469EA" w:rsidP="001A0EDA">
      <w:pPr>
        <w:spacing w:after="0" w:line="360" w:lineRule="auto"/>
        <w:contextualSpacing/>
        <w:rPr>
          <w:rFonts w:cs="Calibri"/>
          <w:b/>
          <w:sz w:val="24"/>
          <w:szCs w:val="24"/>
        </w:rPr>
      </w:pP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lastRenderedPageBreak/>
        <w:t>§ 5.</w:t>
      </w: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Wynagrodzenie</w:t>
      </w:r>
    </w:p>
    <w:p w:rsidR="004469EA" w:rsidRPr="00BB045E" w:rsidRDefault="004469EA" w:rsidP="001A0EDA">
      <w:pPr>
        <w:pStyle w:val="Akapitzlist1"/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  <w:b/>
        </w:rPr>
      </w:pPr>
      <w:r w:rsidRPr="00BB045E">
        <w:rPr>
          <w:rFonts w:ascii="Calibri" w:hAnsi="Calibri" w:cs="Calibri"/>
        </w:rPr>
        <w:t>Wynagrodzenie za wykonanie Dzieła</w:t>
      </w:r>
      <w:r w:rsidR="00BB0B8D" w:rsidRPr="00BB045E">
        <w:rPr>
          <w:rFonts w:ascii="Calibri" w:hAnsi="Calibri" w:cs="Calibri"/>
        </w:rPr>
        <w:t>,</w:t>
      </w:r>
      <w:r w:rsidRPr="00BB045E">
        <w:rPr>
          <w:rFonts w:ascii="Calibri" w:hAnsi="Calibri" w:cs="Calibri"/>
        </w:rPr>
        <w:t xml:space="preserve"> w tym </w:t>
      </w:r>
      <w:r w:rsidR="00BB0B8D" w:rsidRPr="00BB045E">
        <w:rPr>
          <w:rFonts w:ascii="Calibri" w:hAnsi="Calibri" w:cs="Calibri"/>
        </w:rPr>
        <w:t xml:space="preserve">za </w:t>
      </w:r>
      <w:r w:rsidRPr="00BB045E">
        <w:rPr>
          <w:rFonts w:ascii="Calibri" w:hAnsi="Calibri" w:cs="Calibri"/>
        </w:rPr>
        <w:t xml:space="preserve">przeniesienie autorskich praw majątkowych </w:t>
      </w:r>
      <w:r w:rsidR="00AB07B3" w:rsidRPr="00BB045E">
        <w:rPr>
          <w:rFonts w:ascii="Calibri" w:hAnsi="Calibri" w:cs="Calibri"/>
        </w:rPr>
        <w:t xml:space="preserve">i praw zależnych </w:t>
      </w:r>
      <w:r w:rsidRPr="00BB045E">
        <w:rPr>
          <w:rFonts w:ascii="Calibri" w:hAnsi="Calibri" w:cs="Calibri"/>
        </w:rPr>
        <w:t>do</w:t>
      </w:r>
      <w:r w:rsidR="00BB0B8D" w:rsidRPr="00BB045E">
        <w:rPr>
          <w:rFonts w:ascii="Calibri" w:hAnsi="Calibri" w:cs="Calibri"/>
        </w:rPr>
        <w:t> </w:t>
      </w:r>
      <w:r w:rsidRPr="00BB045E">
        <w:rPr>
          <w:rFonts w:ascii="Calibri" w:hAnsi="Calibri" w:cs="Calibri"/>
        </w:rPr>
        <w:t>Dzieła</w:t>
      </w:r>
      <w:r w:rsidR="00BB0B8D" w:rsidRPr="00BB045E">
        <w:rPr>
          <w:rFonts w:ascii="Calibri" w:hAnsi="Calibri" w:cs="Calibri"/>
        </w:rPr>
        <w:t>,</w:t>
      </w:r>
      <w:r w:rsidRPr="00BB045E">
        <w:rPr>
          <w:rFonts w:ascii="Calibri" w:hAnsi="Calibri" w:cs="Calibri"/>
        </w:rPr>
        <w:t xml:space="preserve"> wynosi </w:t>
      </w:r>
      <w:r w:rsidR="00FC7946" w:rsidRPr="00FC7946">
        <w:rPr>
          <w:rFonts w:asciiTheme="minorHAnsi" w:hAnsiTheme="minorHAnsi" w:cstheme="minorHAnsi"/>
          <w:b/>
          <w:i/>
        </w:rPr>
        <w:t>(miejsce do uzupełnienia)</w:t>
      </w:r>
      <w:r w:rsidR="00FC7946" w:rsidRPr="00FC7946">
        <w:rPr>
          <w:rFonts w:cs="Calibri"/>
          <w:bCs/>
          <w:i/>
        </w:rPr>
        <w:t>___</w:t>
      </w:r>
      <w:r w:rsidR="00FC7946" w:rsidRPr="00BB045E">
        <w:rPr>
          <w:rFonts w:ascii="Calibri" w:hAnsi="Calibri" w:cs="Calibri"/>
          <w:b/>
        </w:rPr>
        <w:t xml:space="preserve"> </w:t>
      </w:r>
      <w:r w:rsidRPr="00BB045E">
        <w:rPr>
          <w:rFonts w:ascii="Calibri" w:hAnsi="Calibri" w:cs="Calibri"/>
          <w:b/>
        </w:rPr>
        <w:t xml:space="preserve">(słownie: </w:t>
      </w:r>
      <w:r w:rsidR="00FC7946">
        <w:rPr>
          <w:rFonts w:asciiTheme="minorHAnsi" w:hAnsiTheme="minorHAnsi" w:cstheme="minorHAnsi"/>
          <w:b/>
          <w:i/>
        </w:rPr>
        <w:t>(miejsce do uzupełnienia</w:t>
      </w:r>
      <w:r w:rsidR="00FC7946" w:rsidRPr="00FC7946">
        <w:rPr>
          <w:rFonts w:cs="Calibri"/>
          <w:bCs/>
          <w:i/>
        </w:rPr>
        <w:t>___</w:t>
      </w:r>
      <w:r w:rsidRPr="00BB045E">
        <w:rPr>
          <w:rFonts w:ascii="Calibri" w:hAnsi="Calibri" w:cs="Calibri"/>
          <w:b/>
        </w:rPr>
        <w:t>) brutto.</w:t>
      </w:r>
    </w:p>
    <w:p w:rsidR="004469EA" w:rsidRPr="00BB045E" w:rsidRDefault="00887D2B" w:rsidP="001A0EDA">
      <w:pPr>
        <w:pStyle w:val="Akapitzlist1"/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360" w:lineRule="auto"/>
        <w:ind w:hanging="218"/>
        <w:contextualSpacing/>
        <w:rPr>
          <w:rFonts w:ascii="Calibri" w:hAnsi="Calibri" w:cs="Calibri"/>
          <w:b/>
        </w:rPr>
      </w:pPr>
      <w:r w:rsidRPr="00BB045E">
        <w:rPr>
          <w:rFonts w:ascii="Calibri" w:hAnsi="Calibri" w:cs="Calibri"/>
        </w:rPr>
        <w:t xml:space="preserve">Wynagrodzenie, o którym mowa </w:t>
      </w:r>
      <w:r w:rsidR="002A7AA6" w:rsidRPr="00BB045E">
        <w:rPr>
          <w:rFonts w:ascii="Calibri" w:hAnsi="Calibri" w:cs="Calibri"/>
        </w:rPr>
        <w:t>ust.1 powyżej, nastąpi przelewem na podstawie prawidłowo wystawion</w:t>
      </w:r>
      <w:r w:rsidR="002F0F24" w:rsidRPr="00BB045E">
        <w:rPr>
          <w:rFonts w:ascii="Calibri" w:hAnsi="Calibri" w:cs="Calibri"/>
        </w:rPr>
        <w:t>ych</w:t>
      </w:r>
      <w:r w:rsidR="002A7AA6" w:rsidRPr="00BB045E">
        <w:rPr>
          <w:rFonts w:ascii="Calibri" w:hAnsi="Calibri" w:cs="Calibri"/>
        </w:rPr>
        <w:t xml:space="preserve"> rachunk</w:t>
      </w:r>
      <w:r w:rsidR="002F0F24" w:rsidRPr="00BB045E">
        <w:rPr>
          <w:rFonts w:ascii="Calibri" w:hAnsi="Calibri" w:cs="Calibri"/>
        </w:rPr>
        <w:t>ów</w:t>
      </w:r>
      <w:r w:rsidR="002A7AA6" w:rsidRPr="00BB045E">
        <w:rPr>
          <w:rFonts w:ascii="Calibri" w:hAnsi="Calibri" w:cs="Calibri"/>
        </w:rPr>
        <w:t xml:space="preserve"> przez Wykonawcę, na </w:t>
      </w:r>
      <w:r w:rsidR="00C3028A" w:rsidRPr="00BB045E">
        <w:rPr>
          <w:rFonts w:ascii="Calibri" w:hAnsi="Calibri" w:cs="Calibri"/>
        </w:rPr>
        <w:t xml:space="preserve">numer </w:t>
      </w:r>
      <w:r w:rsidR="009A0F93" w:rsidRPr="00BB045E">
        <w:rPr>
          <w:rFonts w:ascii="Calibri" w:hAnsi="Calibri" w:cs="Calibri"/>
        </w:rPr>
        <w:t xml:space="preserve">rachunku </w:t>
      </w:r>
      <w:r w:rsidR="00C3028A" w:rsidRPr="00BB045E">
        <w:rPr>
          <w:rFonts w:ascii="Calibri" w:hAnsi="Calibri" w:cs="Calibri"/>
        </w:rPr>
        <w:t>bankowego Wykonawcy wskazany w</w:t>
      </w:r>
      <w:r w:rsidR="002A7AA6" w:rsidRPr="00BB045E">
        <w:rPr>
          <w:rFonts w:ascii="Calibri" w:hAnsi="Calibri" w:cs="Calibri"/>
        </w:rPr>
        <w:t xml:space="preserve"> treś</w:t>
      </w:r>
      <w:r w:rsidR="002A7AA6" w:rsidRPr="00BB045E">
        <w:rPr>
          <w:rFonts w:ascii="Calibri" w:hAnsi="Calibri" w:cs="Calibri"/>
          <w:spacing w:val="-3"/>
        </w:rPr>
        <w:t>c</w:t>
      </w:r>
      <w:r w:rsidR="002A7AA6" w:rsidRPr="00BB045E">
        <w:rPr>
          <w:rFonts w:ascii="Calibri" w:hAnsi="Calibri" w:cs="Calibri"/>
        </w:rPr>
        <w:t>i</w:t>
      </w:r>
      <w:r w:rsidR="00C3028A" w:rsidRPr="00BB045E">
        <w:rPr>
          <w:rFonts w:ascii="Calibri" w:hAnsi="Calibri" w:cs="Calibri"/>
        </w:rPr>
        <w:t xml:space="preserve"> rachunku</w:t>
      </w:r>
      <w:r w:rsidR="00FA04FF" w:rsidRPr="00BB045E">
        <w:rPr>
          <w:rFonts w:ascii="Calibri" w:hAnsi="Calibri" w:cs="Calibri"/>
        </w:rPr>
        <w:t>,</w:t>
      </w:r>
      <w:r w:rsidR="004469EA" w:rsidRPr="00BB045E">
        <w:rPr>
          <w:rFonts w:ascii="Calibri" w:hAnsi="Calibri" w:cs="Calibri"/>
        </w:rPr>
        <w:t xml:space="preserve"> w terminie </w:t>
      </w:r>
      <w:r w:rsidR="009A0F93" w:rsidRPr="00BB045E">
        <w:rPr>
          <w:rFonts w:ascii="Calibri" w:hAnsi="Calibri" w:cs="Calibri"/>
        </w:rPr>
        <w:t>21</w:t>
      </w:r>
      <w:r w:rsidR="004469EA" w:rsidRPr="00BB045E">
        <w:rPr>
          <w:rFonts w:ascii="Calibri" w:hAnsi="Calibri" w:cs="Calibri"/>
        </w:rPr>
        <w:t xml:space="preserve"> dni od dnia doręczenia</w:t>
      </w:r>
      <w:r w:rsidRPr="00BB045E">
        <w:rPr>
          <w:rFonts w:ascii="Calibri" w:hAnsi="Calibri" w:cs="Calibri"/>
        </w:rPr>
        <w:t xml:space="preserve"> do</w:t>
      </w:r>
      <w:r w:rsidR="004469EA" w:rsidRPr="00BB045E">
        <w:rPr>
          <w:rFonts w:ascii="Calibri" w:hAnsi="Calibri" w:cs="Calibri"/>
        </w:rPr>
        <w:t xml:space="preserve"> Muzeum</w:t>
      </w:r>
      <w:r w:rsidR="00C3028A" w:rsidRPr="00BB045E">
        <w:rPr>
          <w:rFonts w:ascii="Calibri" w:hAnsi="Calibri" w:cs="Calibri"/>
        </w:rPr>
        <w:t xml:space="preserve"> prawidłowo wystawion</w:t>
      </w:r>
      <w:r w:rsidR="002F0F24" w:rsidRPr="00BB045E">
        <w:rPr>
          <w:rFonts w:ascii="Calibri" w:hAnsi="Calibri" w:cs="Calibri"/>
        </w:rPr>
        <w:t>ych</w:t>
      </w:r>
      <w:r w:rsidR="00C3028A" w:rsidRPr="00BB045E">
        <w:rPr>
          <w:rFonts w:ascii="Calibri" w:hAnsi="Calibri" w:cs="Calibri"/>
        </w:rPr>
        <w:t xml:space="preserve"> rachunk</w:t>
      </w:r>
      <w:r w:rsidR="002F0F24" w:rsidRPr="00BB045E">
        <w:rPr>
          <w:rFonts w:ascii="Calibri" w:hAnsi="Calibri" w:cs="Calibri"/>
        </w:rPr>
        <w:t>ów</w:t>
      </w:r>
      <w:r w:rsidR="004469EA" w:rsidRPr="00BB045E">
        <w:rPr>
          <w:rFonts w:ascii="Calibri" w:hAnsi="Calibri" w:cs="Calibri"/>
          <w:spacing w:val="-3"/>
        </w:rPr>
        <w:t>.</w:t>
      </w:r>
      <w:r w:rsidR="004469EA" w:rsidRPr="00BB045E">
        <w:rPr>
          <w:rFonts w:ascii="Calibri" w:hAnsi="Calibri" w:cs="Calibri"/>
        </w:rPr>
        <w:t xml:space="preserve"> Podstawą </w:t>
      </w:r>
      <w:r w:rsidR="00481A09" w:rsidRPr="00BB045E">
        <w:rPr>
          <w:rFonts w:ascii="Calibri" w:hAnsi="Calibri" w:cs="Calibri"/>
        </w:rPr>
        <w:t xml:space="preserve">do </w:t>
      </w:r>
      <w:r w:rsidR="004469EA" w:rsidRPr="00BB045E">
        <w:rPr>
          <w:rFonts w:ascii="Calibri" w:hAnsi="Calibri" w:cs="Calibri"/>
        </w:rPr>
        <w:t>wystawienia rachunku</w:t>
      </w:r>
      <w:r w:rsidR="004469EA" w:rsidRPr="00BB045E">
        <w:rPr>
          <w:rFonts w:ascii="Calibri" w:hAnsi="Calibri" w:cs="Calibri"/>
          <w:i/>
          <w:vertAlign w:val="superscript"/>
        </w:rPr>
        <w:t xml:space="preserve"> </w:t>
      </w:r>
      <w:r w:rsidR="004469EA" w:rsidRPr="00BB045E">
        <w:rPr>
          <w:rFonts w:ascii="Calibri" w:hAnsi="Calibri" w:cs="Calibri"/>
        </w:rPr>
        <w:t>jest</w:t>
      </w:r>
      <w:r w:rsidR="00481A09" w:rsidRPr="00BB045E">
        <w:rPr>
          <w:rFonts w:ascii="Calibri" w:hAnsi="Calibri" w:cs="Calibri"/>
        </w:rPr>
        <w:t xml:space="preserve"> </w:t>
      </w:r>
      <w:r w:rsidR="004469EA" w:rsidRPr="00BB045E">
        <w:rPr>
          <w:rFonts w:ascii="Calibri" w:hAnsi="Calibri" w:cs="Calibri"/>
        </w:rPr>
        <w:t xml:space="preserve">podpisanie przez </w:t>
      </w:r>
      <w:r w:rsidR="00481A09" w:rsidRPr="00BB045E">
        <w:rPr>
          <w:rFonts w:ascii="Calibri" w:hAnsi="Calibri" w:cs="Calibri"/>
        </w:rPr>
        <w:t xml:space="preserve">obie </w:t>
      </w:r>
      <w:r w:rsidR="00FA04FF" w:rsidRPr="00BB045E">
        <w:rPr>
          <w:rFonts w:ascii="Calibri" w:hAnsi="Calibri" w:cs="Calibri"/>
        </w:rPr>
        <w:t>Strony protokołu odbioru.</w:t>
      </w:r>
    </w:p>
    <w:p w:rsidR="004469EA" w:rsidRPr="00BB045E" w:rsidRDefault="004469EA" w:rsidP="001A0EDA">
      <w:pPr>
        <w:pStyle w:val="Akapitzlist1"/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  <w:spacing w:val="-3"/>
        </w:rPr>
      </w:pPr>
      <w:r w:rsidRPr="00BB045E">
        <w:rPr>
          <w:rFonts w:ascii="Calibri" w:hAnsi="Calibri" w:cs="Calibri"/>
        </w:rPr>
        <w:t>Strony uznają za dzień zapłaty dzień obciążenia rachunku Muzeum kwotą należnego Wykonawcy wynagrodzenia.</w:t>
      </w:r>
    </w:p>
    <w:p w:rsidR="004469EA" w:rsidRPr="00BB045E" w:rsidRDefault="004469EA" w:rsidP="001A0EDA">
      <w:pPr>
        <w:pStyle w:val="Akapitzlist1"/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  <w:spacing w:val="-3"/>
        </w:rPr>
      </w:pPr>
      <w:r w:rsidRPr="00BB045E">
        <w:rPr>
          <w:rFonts w:ascii="Calibri" w:hAnsi="Calibri" w:cs="Calibri"/>
        </w:rPr>
        <w:t>Wynagrodzenie, o którym mowa w ust. 1 powyżej obejmuje wszelkie koszty związanie z realizacją Umowy.</w:t>
      </w: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§ 6.</w:t>
      </w:r>
    </w:p>
    <w:p w:rsidR="004469EA" w:rsidRPr="00BB045E" w:rsidRDefault="004469EA" w:rsidP="001A0EDA">
      <w:pPr>
        <w:pStyle w:val="Nagwek1"/>
        <w:rPr>
          <w:b/>
          <w:color w:val="auto"/>
          <w:lang w:eastAsia="pl-PL"/>
        </w:rPr>
      </w:pPr>
      <w:r w:rsidRPr="00BB045E">
        <w:rPr>
          <w:b/>
          <w:color w:val="auto"/>
          <w:lang w:eastAsia="pl-PL"/>
        </w:rPr>
        <w:t>Prawa autorskie</w:t>
      </w:r>
    </w:p>
    <w:p w:rsidR="004469EA" w:rsidRPr="00BB045E" w:rsidRDefault="004469EA" w:rsidP="001A0EDA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Z dniem odbioru Dzieła przez Muzeum, Wykonawca przenosi na Muzeum całość przysługujących mu autorskich praw majątkowych do Dzieła, w jakiejkolwiek formie i postaci, w tym w postaci nieukończonej. </w:t>
      </w:r>
    </w:p>
    <w:p w:rsidR="004469EA" w:rsidRPr="00BB045E" w:rsidRDefault="004469EA" w:rsidP="001A0EDA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Muzeum nabywa autorskie prawa majątkowe do Dzieła z chwilą jego odbioru na wszystkich polach eksploatacji wymienionych w Umowie bez ograniczeń terytorialnych i czasowych, tj.:</w:t>
      </w:r>
    </w:p>
    <w:p w:rsidR="004469EA" w:rsidRPr="00BB045E" w:rsidRDefault="004469EA" w:rsidP="001A0EDA">
      <w:pPr>
        <w:pStyle w:val="Akapitzlist1"/>
        <w:numPr>
          <w:ilvl w:val="0"/>
          <w:numId w:val="5"/>
        </w:numPr>
        <w:spacing w:line="360" w:lineRule="auto"/>
        <w:ind w:hanging="357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>w zakresie utrwalania i zwielokrotniania (reprodukcji): utrwalanie i zwielokrotnianie w całości lub we fragmentach każdą techniką, w tym m. in. drukarską, reprograficzną, zapisu magnetycznego, cyfrową, audiowizualną, na jakichkolwiek nośnikach, bez ograniczeń co do ilości i wielkości nakładu,</w:t>
      </w:r>
    </w:p>
    <w:p w:rsidR="004469EA" w:rsidRPr="00BB045E" w:rsidRDefault="004469EA" w:rsidP="001A0EDA">
      <w:pPr>
        <w:pStyle w:val="Akapitzlist1"/>
        <w:numPr>
          <w:ilvl w:val="0"/>
          <w:numId w:val="5"/>
        </w:numPr>
        <w:tabs>
          <w:tab w:val="num" w:pos="720"/>
        </w:tabs>
        <w:spacing w:line="360" w:lineRule="auto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>w zakresie obrotu oryginałem lub egzemplarzami: wprowadzanie do obrotu w kraju i za granicą w całości lub w części,</w:t>
      </w:r>
    </w:p>
    <w:p w:rsidR="004469EA" w:rsidRPr="00BB045E" w:rsidRDefault="004469EA" w:rsidP="001A0EDA">
      <w:pPr>
        <w:pStyle w:val="Akapitzlist1"/>
        <w:numPr>
          <w:ilvl w:val="0"/>
          <w:numId w:val="5"/>
        </w:numPr>
        <w:spacing w:line="360" w:lineRule="auto"/>
        <w:ind w:hanging="357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 xml:space="preserve">w zakresie rozpowszechniania w sposób inny niż określony w pkt b): publiczne wykonywanie </w:t>
      </w:r>
      <w:r w:rsidRPr="00BB045E">
        <w:rPr>
          <w:rFonts w:ascii="Calibri" w:hAnsi="Calibri" w:cs="Calibri"/>
        </w:rPr>
        <w:br/>
      </w:r>
      <w:r w:rsidRPr="00BB045E">
        <w:rPr>
          <w:rFonts w:ascii="Calibri" w:hAnsi="Calibri" w:cs="Calibri"/>
        </w:rPr>
        <w:lastRenderedPageBreak/>
        <w:t xml:space="preserve">lub odtwarzanie, służące m.in. do celów marketingowych, na wszelkiego rodzaju pokazach, promocjach, targach jakąkolwiek techniką, niezależnie od standardu, systemu i formatu wprowadzanie w całości lub we fragmentach do pamięci komputera, wyświetlanie, wystawianie nadawanie analogowe lub cyfrowe w jakimkolwiek systemie lub technologii za pomocą wizji lub fonii przewodowej oraz bezprzewodowej przez stację naziemną, nadawanie analogowe lub cyfrowego w jakimkolwiek systemie lub technologii za pośrednictwem satelity, równoczesnego i integralnego nadawania (reemitowania) Dzieła m.in. za pośrednictwem platform cyfrowych oraz sieci kablowych w jakimkolwiek systemie lub technologii oraz publiczne udostępnianie w taki sposób, aby każdy mógł mieć do nich dostęp w czasie i miejscu przez siebie wybranym (w tym w sieci Internet), opublikowanie na portalu internetowym Muzeum, tj. stronie www.lazienki-krolewskie.pl, udostępnienie na portalach społecznościowych takich jak </w:t>
      </w:r>
      <w:r w:rsidRPr="00BB045E">
        <w:rPr>
          <w:rFonts w:ascii="Calibri" w:hAnsi="Calibri" w:cs="Calibri"/>
          <w:i/>
          <w:iCs/>
        </w:rPr>
        <w:t>Facebook, Instagram, Twitter</w:t>
      </w:r>
      <w:r w:rsidRPr="00BB045E">
        <w:rPr>
          <w:rFonts w:ascii="Calibri" w:hAnsi="Calibri" w:cs="Calibri"/>
        </w:rPr>
        <w:t xml:space="preserve"> i aplikacjach mobilnych Muzeum.</w:t>
      </w:r>
    </w:p>
    <w:p w:rsidR="004469EA" w:rsidRPr="00BB045E" w:rsidRDefault="004469EA" w:rsidP="001A0EDA">
      <w:pPr>
        <w:pStyle w:val="Akapitzlist1"/>
        <w:numPr>
          <w:ilvl w:val="0"/>
          <w:numId w:val="6"/>
        </w:numPr>
        <w:spacing w:line="360" w:lineRule="auto"/>
        <w:ind w:left="426" w:hanging="426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>Wykonawca upoważnia wyłącznie i nieodwołalnie Muzeum do wyrażania zgody na włączenie stworzonego Dzieła, w całości lub w części, do innego dzieła, w szczególności plastycznego, audiowizualnego, multimedialnego lub też do połączenia albo wykorzystania  z takim dziełem.</w:t>
      </w:r>
    </w:p>
    <w:p w:rsidR="004469EA" w:rsidRPr="00BB045E" w:rsidRDefault="004469EA" w:rsidP="001A0EDA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cs="Calibri"/>
          <w:sz w:val="24"/>
          <w:szCs w:val="24"/>
          <w:lang w:eastAsia="pl-PL"/>
        </w:rPr>
      </w:pPr>
      <w:r w:rsidRPr="00BB045E">
        <w:rPr>
          <w:rFonts w:cs="Calibri"/>
          <w:sz w:val="24"/>
          <w:szCs w:val="24"/>
          <w:lang w:eastAsia="pl-PL"/>
        </w:rPr>
        <w:t>Wykonawca udziela Muzeum wyłącznego i nieodwołalnego zezwolenia na dokonywanie  opracowań, adaptacji i tłumaczenia Dzieła oraz na rozporządzanie nimi, tj. do wykonywania autorskich praw zależnych.</w:t>
      </w:r>
    </w:p>
    <w:p w:rsidR="004469EA" w:rsidRPr="00BB045E" w:rsidRDefault="004469EA" w:rsidP="001A0EDA">
      <w:pPr>
        <w:pStyle w:val="Akapitzlist1"/>
        <w:numPr>
          <w:ilvl w:val="0"/>
          <w:numId w:val="6"/>
        </w:numPr>
        <w:spacing w:line="360" w:lineRule="auto"/>
        <w:ind w:left="426" w:hanging="426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 xml:space="preserve">Wykonawca zapewnia, iż nieodwołalnie, bezwarunkowo i na pierwsze żądanie zwolni Muzeum </w:t>
      </w:r>
      <w:r w:rsidRPr="00BB045E">
        <w:rPr>
          <w:rFonts w:ascii="Calibri" w:hAnsi="Calibri" w:cs="Calibri"/>
        </w:rPr>
        <w:br/>
        <w:t>w całości od wszelkiej odpowiedzialności, jaka zostałaby na nie nałożona, choćby nieprawomocnym wyrokiem, z tytułu naruszenia praw osób trzecich, w tym osobistych lub majątkowych praw autorskich, w związku z realizacją Umowy.</w:t>
      </w:r>
    </w:p>
    <w:p w:rsidR="004469EA" w:rsidRPr="00BB045E" w:rsidRDefault="004469EA" w:rsidP="001A0EDA">
      <w:pPr>
        <w:pStyle w:val="Akapitzlist1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</w:rPr>
      </w:pPr>
      <w:r w:rsidRPr="00BB045E">
        <w:rPr>
          <w:rFonts w:ascii="Calibri" w:hAnsi="Calibri" w:cs="Calibri"/>
        </w:rPr>
        <w:t>Muzeum nie jest zobowiązane do rozpowszechniania Dzieła i zastrzega sobie prawo do niewykorzystania Dzieła w publikacji, o której mowa w § 1 ust. 1 Umowy.</w:t>
      </w:r>
    </w:p>
    <w:p w:rsidR="004469EA" w:rsidRPr="00BB045E" w:rsidRDefault="004469EA" w:rsidP="001A0EDA">
      <w:pPr>
        <w:spacing w:after="0" w:line="360" w:lineRule="auto"/>
        <w:contextualSpacing/>
        <w:rPr>
          <w:rFonts w:cs="Calibri"/>
          <w:b/>
          <w:sz w:val="24"/>
          <w:szCs w:val="24"/>
        </w:rPr>
      </w:pPr>
    </w:p>
    <w:p w:rsidR="004469EA" w:rsidRPr="00BB045E" w:rsidRDefault="004469EA" w:rsidP="001A0EDA">
      <w:pPr>
        <w:pStyle w:val="Nagwek1"/>
        <w:jc w:val="both"/>
        <w:rPr>
          <w:b/>
          <w:color w:val="auto"/>
        </w:rPr>
      </w:pPr>
      <w:r w:rsidRPr="00BB045E">
        <w:rPr>
          <w:b/>
          <w:color w:val="auto"/>
        </w:rPr>
        <w:lastRenderedPageBreak/>
        <w:t>§ 7.</w:t>
      </w:r>
    </w:p>
    <w:p w:rsidR="004469EA" w:rsidRPr="00BB045E" w:rsidRDefault="004469EA" w:rsidP="001A0EDA">
      <w:pPr>
        <w:pStyle w:val="Nagwek1"/>
        <w:jc w:val="both"/>
        <w:rPr>
          <w:b/>
          <w:color w:val="auto"/>
        </w:rPr>
      </w:pPr>
      <w:r w:rsidRPr="00BB045E">
        <w:rPr>
          <w:b/>
          <w:color w:val="auto"/>
        </w:rPr>
        <w:t xml:space="preserve">Kary umowne </w:t>
      </w:r>
    </w:p>
    <w:p w:rsidR="004469EA" w:rsidRPr="00BB045E" w:rsidRDefault="004469EA" w:rsidP="001A0E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 xml:space="preserve">Za uchybienie terminowi realizacji Dzieła, Wykonawca zapłaci </w:t>
      </w:r>
      <w:r w:rsidRPr="00BB045E">
        <w:rPr>
          <w:rFonts w:cs="Calibri"/>
          <w:sz w:val="24"/>
          <w:szCs w:val="24"/>
        </w:rPr>
        <w:t xml:space="preserve">Muzeum </w:t>
      </w:r>
      <w:r w:rsidRPr="00BB045E">
        <w:rPr>
          <w:rFonts w:cs="Calibri"/>
          <w:spacing w:val="-3"/>
          <w:sz w:val="24"/>
          <w:szCs w:val="24"/>
        </w:rPr>
        <w:t xml:space="preserve">karę umowną w wysokości </w:t>
      </w:r>
      <w:r w:rsidR="002336A7">
        <w:rPr>
          <w:rFonts w:cs="Calibri"/>
          <w:spacing w:val="-3"/>
          <w:sz w:val="24"/>
          <w:szCs w:val="24"/>
        </w:rPr>
        <w:t>0,5</w:t>
      </w:r>
      <w:r w:rsidRPr="00BB045E">
        <w:rPr>
          <w:rFonts w:cs="Calibri"/>
          <w:spacing w:val="-3"/>
          <w:sz w:val="24"/>
          <w:szCs w:val="24"/>
        </w:rPr>
        <w:t>% wynagrodzenia</w:t>
      </w:r>
      <w:r w:rsidR="00AB07B3" w:rsidRPr="00BB045E">
        <w:rPr>
          <w:rFonts w:cs="Calibri"/>
          <w:spacing w:val="-3"/>
          <w:sz w:val="24"/>
          <w:szCs w:val="24"/>
        </w:rPr>
        <w:t xml:space="preserve"> za</w:t>
      </w:r>
      <w:r w:rsidR="002336A7">
        <w:rPr>
          <w:rFonts w:cs="Calibri"/>
          <w:spacing w:val="-3"/>
          <w:sz w:val="24"/>
          <w:szCs w:val="24"/>
        </w:rPr>
        <w:t xml:space="preserve"> </w:t>
      </w:r>
      <w:r w:rsidRPr="00BB045E">
        <w:rPr>
          <w:rFonts w:cs="Calibri"/>
          <w:spacing w:val="-3"/>
          <w:sz w:val="24"/>
          <w:szCs w:val="24"/>
        </w:rPr>
        <w:t xml:space="preserve">każdy rozpoczęty dzień opóźnienia. </w:t>
      </w:r>
    </w:p>
    <w:p w:rsidR="004469EA" w:rsidRPr="00BB045E" w:rsidRDefault="004469EA" w:rsidP="001A0ED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 xml:space="preserve">W przypadku rezygnacji przez Muzeum z realizacji Dzieła lub dalszej realizacji Dzieła </w:t>
      </w:r>
      <w:r w:rsidRPr="00BB045E">
        <w:rPr>
          <w:rFonts w:cs="Calibri"/>
          <w:spacing w:val="-3"/>
          <w:sz w:val="24"/>
          <w:szCs w:val="24"/>
        </w:rPr>
        <w:br/>
        <w:t>z przyczyny nie leżącej po stronie Wykonawcy, Muzeum zobowiązane jest, na pisemne żądanie Wykonawcy, zwrócić Wykonawcy udokumentowane koszty poniesione przez niego przy realizacji Dzieła, wskazane w protokole zamknięcia przerwanych prac.</w:t>
      </w:r>
    </w:p>
    <w:p w:rsidR="004469EA" w:rsidRPr="00BB045E" w:rsidRDefault="004469EA" w:rsidP="001A0ED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pacing w:val="-3"/>
          <w:sz w:val="24"/>
          <w:szCs w:val="24"/>
        </w:rPr>
        <w:t xml:space="preserve">W przypadku, gdy Muzeum </w:t>
      </w:r>
      <w:r w:rsidR="002336A7">
        <w:rPr>
          <w:rFonts w:cs="Calibri"/>
          <w:spacing w:val="-3"/>
          <w:sz w:val="24"/>
          <w:szCs w:val="24"/>
        </w:rPr>
        <w:t>odstąpi od Umowy</w:t>
      </w:r>
      <w:r w:rsidRPr="00BB045E">
        <w:rPr>
          <w:rFonts w:cs="Calibri"/>
          <w:spacing w:val="-3"/>
          <w:sz w:val="24"/>
          <w:szCs w:val="24"/>
        </w:rPr>
        <w:t xml:space="preserve"> z przyczyn leżących po stronie Wykonawcy, Wykonawca zapłaci Muzeum karę umowną w wysokości 10% kwoty</w:t>
      </w:r>
      <w:r w:rsidR="006439E0" w:rsidRPr="00BB045E">
        <w:rPr>
          <w:rFonts w:cs="Calibri"/>
          <w:spacing w:val="-3"/>
          <w:sz w:val="24"/>
          <w:szCs w:val="24"/>
        </w:rPr>
        <w:t xml:space="preserve"> wynagrodzenia</w:t>
      </w:r>
      <w:r w:rsidRPr="00BB045E">
        <w:rPr>
          <w:rFonts w:cs="Calibri"/>
          <w:spacing w:val="-3"/>
          <w:sz w:val="24"/>
          <w:szCs w:val="24"/>
        </w:rPr>
        <w:t xml:space="preserve">, o którym mowa w § 5 ust. 1 Umowy. </w:t>
      </w:r>
    </w:p>
    <w:p w:rsidR="004469EA" w:rsidRPr="00BB045E" w:rsidRDefault="004469EA" w:rsidP="001A0E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Muzeum zastrzega sobie możliwość potrącania kar umownych z wynagrodzenia Wykonawcy, na co Wykonawca wyraża zgodę.</w:t>
      </w:r>
      <w:r w:rsidR="00AB07B3" w:rsidRPr="00BB045E">
        <w:rPr>
          <w:rFonts w:cs="Calibri"/>
          <w:sz w:val="24"/>
          <w:szCs w:val="24"/>
        </w:rPr>
        <w:t xml:space="preserve"> Łączna wysokość naliczonych kar umownych nie przekroczy 40% wartości wynagrodzenia, o którym mowa w §5 ust. 1 Umowy.</w:t>
      </w:r>
    </w:p>
    <w:p w:rsidR="004469EA" w:rsidRPr="00BB045E" w:rsidRDefault="004469EA" w:rsidP="001A0ED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Muzeum zastrzega sobie możliwość dochodzenia odszkod</w:t>
      </w:r>
      <w:r w:rsidR="001A0EDA" w:rsidRPr="00BB045E">
        <w:rPr>
          <w:rFonts w:cs="Calibri"/>
          <w:sz w:val="24"/>
          <w:szCs w:val="24"/>
        </w:rPr>
        <w:t xml:space="preserve">owania na zasadach określonych </w:t>
      </w:r>
      <w:r w:rsidRPr="00BB045E">
        <w:rPr>
          <w:rFonts w:cs="Calibri"/>
          <w:sz w:val="24"/>
          <w:szCs w:val="24"/>
        </w:rPr>
        <w:t>w Kodeksie cywilnym, jeżeli wysokość szkody przenosi wysokość naliczonych kar umownych.</w:t>
      </w:r>
    </w:p>
    <w:p w:rsidR="00670242" w:rsidRPr="00BB045E" w:rsidRDefault="00670242" w:rsidP="001A0EDA">
      <w:pPr>
        <w:autoSpaceDE w:val="0"/>
        <w:autoSpaceDN w:val="0"/>
        <w:spacing w:after="0" w:line="360" w:lineRule="auto"/>
        <w:contextualSpacing/>
        <w:rPr>
          <w:rFonts w:cs="Calibri"/>
          <w:b/>
          <w:bCs/>
          <w:sz w:val="24"/>
          <w:szCs w:val="24"/>
        </w:rPr>
      </w:pPr>
    </w:p>
    <w:p w:rsidR="00670242" w:rsidRPr="00BB045E" w:rsidRDefault="00336D2E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§ 8</w:t>
      </w:r>
      <w:r w:rsidR="00670242" w:rsidRPr="00BB045E">
        <w:rPr>
          <w:b/>
          <w:color w:val="auto"/>
        </w:rPr>
        <w:t>.</w:t>
      </w:r>
    </w:p>
    <w:p w:rsidR="00066F25" w:rsidRPr="00BB045E" w:rsidRDefault="00066F25" w:rsidP="001A0EDA">
      <w:pPr>
        <w:pStyle w:val="Nagwek1"/>
        <w:rPr>
          <w:rFonts w:eastAsia="MS Mincho"/>
          <w:b/>
          <w:color w:val="auto"/>
        </w:rPr>
      </w:pPr>
      <w:r w:rsidRPr="00BB045E">
        <w:rPr>
          <w:rFonts w:eastAsia="MS Mincho"/>
          <w:b/>
          <w:color w:val="auto"/>
        </w:rPr>
        <w:t>Klauzula Informacyjna</w:t>
      </w:r>
    </w:p>
    <w:p w:rsidR="00066F25" w:rsidRPr="00BB045E" w:rsidRDefault="00066F25" w:rsidP="001A0EDA">
      <w:pPr>
        <w:spacing w:after="0" w:line="360" w:lineRule="auto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 xml:space="preserve">Administratorem danych osobowych,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dalej: RODO), jest </w:t>
      </w:r>
      <w:r w:rsidRPr="00BB045E">
        <w:rPr>
          <w:rFonts w:cs="Calibri"/>
          <w:b/>
          <w:bCs/>
          <w:iCs/>
          <w:sz w:val="24"/>
          <w:szCs w:val="24"/>
        </w:rPr>
        <w:t>Muzeum Łazienki Królewskie w Warszawie</w:t>
      </w:r>
      <w:r w:rsidRPr="00BB045E">
        <w:rPr>
          <w:rFonts w:cs="Calibri"/>
          <w:iCs/>
          <w:sz w:val="24"/>
          <w:szCs w:val="24"/>
        </w:rPr>
        <w:t>, ul. Agrykola 1, 00-460 Warszawa, wpisane do Rejestru Instytucji Kultury prowadzonego przez Ministra Kultury i Dziedzictwa Narodowego pod nr 108/2018. Ponadto informujemy, że: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Administrator wyznaczył Inspektora Ochrony Danych, z którym może się Pan</w:t>
      </w:r>
      <w:r w:rsidR="00BC5629" w:rsidRPr="00BB045E">
        <w:rPr>
          <w:rFonts w:cs="Calibri"/>
          <w:iCs/>
          <w:sz w:val="24"/>
          <w:szCs w:val="24"/>
        </w:rPr>
        <w:t xml:space="preserve"> </w:t>
      </w:r>
      <w:r w:rsidRPr="00BB045E">
        <w:rPr>
          <w:rFonts w:cs="Calibri"/>
          <w:iCs/>
          <w:sz w:val="24"/>
          <w:szCs w:val="24"/>
        </w:rPr>
        <w:t>skontaktować w</w:t>
      </w:r>
      <w:r w:rsidR="00BC5629" w:rsidRPr="00BB045E">
        <w:rPr>
          <w:rFonts w:cs="Calibri"/>
          <w:iCs/>
          <w:sz w:val="24"/>
          <w:szCs w:val="24"/>
        </w:rPr>
        <w:t> </w:t>
      </w:r>
      <w:r w:rsidRPr="00BB045E">
        <w:rPr>
          <w:rFonts w:cs="Calibri"/>
          <w:iCs/>
          <w:sz w:val="24"/>
          <w:szCs w:val="24"/>
        </w:rPr>
        <w:t xml:space="preserve">sprawach ochrony danych osobowych i realizacji swoich praw pod </w:t>
      </w:r>
      <w:r w:rsidRPr="00BB045E">
        <w:rPr>
          <w:rFonts w:cs="Calibri"/>
          <w:iCs/>
          <w:sz w:val="24"/>
          <w:szCs w:val="24"/>
        </w:rPr>
        <w:lastRenderedPageBreak/>
        <w:t xml:space="preserve">adresem e-mail: iod@lazienki-krolewskie.pl lub pisemnie, przesyłając korespondencję na adres: Muzeum Łazienki Królewskie w Warszawie, adres: ul. Agrykola 1, 00-460 Warszawa. 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Dane osobowe przetwarzane będą w celu:</w:t>
      </w:r>
    </w:p>
    <w:p w:rsidR="00066F25" w:rsidRPr="00BB045E" w:rsidRDefault="00066F25" w:rsidP="001A0EDA">
      <w:pPr>
        <w:numPr>
          <w:ilvl w:val="0"/>
          <w:numId w:val="16"/>
        </w:numPr>
        <w:spacing w:after="0" w:line="360" w:lineRule="auto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wykonania Umowy (art. 6 ust. 1 lit. b RODO);</w:t>
      </w:r>
    </w:p>
    <w:p w:rsidR="00066F25" w:rsidRPr="00BB045E" w:rsidRDefault="00066F25" w:rsidP="001A0EDA">
      <w:pPr>
        <w:numPr>
          <w:ilvl w:val="0"/>
          <w:numId w:val="16"/>
        </w:numPr>
        <w:spacing w:after="0" w:line="360" w:lineRule="auto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spełnienia zobowiązań prawnych, w szczególności realizacji obowiązku prowadzenia sprawozdawczości finansowej (podstawę przetwarzania stanowi art. 6 ust. 1 lit. c RODO),</w:t>
      </w:r>
    </w:p>
    <w:p w:rsidR="00066F25" w:rsidRPr="00BB045E" w:rsidRDefault="00066F25" w:rsidP="001A0EDA">
      <w:pPr>
        <w:numPr>
          <w:ilvl w:val="0"/>
          <w:numId w:val="16"/>
        </w:numPr>
        <w:spacing w:after="0" w:line="360" w:lineRule="auto"/>
        <w:contextualSpacing/>
        <w:rPr>
          <w:rFonts w:cs="Calibri"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dochodzenia lub obrony ewentualnych roszczeń związanych z czynnościami zrealizowanymi w ramach Umowy (podstawę przetwarzania stanowi w tym przypadku art. 6 ust. 1 lit f RODO - gdzie przez prawnie uzasadniony interes Administratora należy rozumieć możliwość dochodzenia i obrony roszczeń).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Dane osobowe będą przetwarzane przez czas trwania Umowy, a po jej zakończeniu w terminach określonych przez przepisy prawa, w tym o rachunkowości oraz do momentu przedawnienia ewentualnych roszczeń wynikających z Umowy lub czynności zmierzających do zawarcia Umowy.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Każdej osobie, której dane są przetwarzane w sytuacjach przewidzianych prawem przysługują prawa: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dostępu do swoich danych osobowych, 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sprostowania swoich danych osobowych,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usunięcia swoich danych osobowych,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ograniczenia przetwarzania swoich danych osobowych,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przenoszenia swoich danych osobowych,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wniesienia sprzeciwu wobec przetwarzania swoich danych osobowych,</w:t>
      </w:r>
    </w:p>
    <w:p w:rsidR="00066F25" w:rsidRPr="00BB045E" w:rsidRDefault="00066F25" w:rsidP="001A0EDA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wniesienia skargi do organu nadzorczego, tj. Prezesa Urzędu Ochrony Danych Osobowych -  więcej informacji pod adresem: </w:t>
      </w:r>
      <w:hyperlink r:id="rId8" w:history="1">
        <w:r w:rsidR="001A0EDA" w:rsidRPr="00BB045E">
          <w:rPr>
            <w:rStyle w:val="Hipercze"/>
            <w:rFonts w:cs="Calibri"/>
            <w:color w:val="auto"/>
            <w:sz w:val="24"/>
            <w:szCs w:val="24"/>
          </w:rPr>
          <w:t>https://uodo.gov.pl.</w:t>
        </w:r>
      </w:hyperlink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Dane osobowe mogą zostać udostępnione:</w:t>
      </w:r>
    </w:p>
    <w:p w:rsidR="00066F25" w:rsidRPr="00BB045E" w:rsidRDefault="00066F25" w:rsidP="001A0EDA">
      <w:pPr>
        <w:numPr>
          <w:ilvl w:val="0"/>
          <w:numId w:val="18"/>
        </w:numPr>
        <w:spacing w:after="0" w:line="360" w:lineRule="auto"/>
        <w:ind w:right="2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organom państwa upoważnionym do dostępu do danych w zakresie i w celu określonym w przepisach szczególnych,</w:t>
      </w:r>
    </w:p>
    <w:p w:rsidR="00066F25" w:rsidRPr="00BB045E" w:rsidRDefault="00066F25" w:rsidP="001A0EDA">
      <w:pPr>
        <w:numPr>
          <w:ilvl w:val="0"/>
          <w:numId w:val="18"/>
        </w:numPr>
        <w:spacing w:after="0" w:line="360" w:lineRule="auto"/>
        <w:ind w:right="2"/>
        <w:rPr>
          <w:rFonts w:cs="Calibri"/>
          <w:i/>
          <w:iCs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innym podmiotom zewnętrznym świadczącym na rzecz Administratora usługi wspierające jego funkcjonowanie w zakresie świadczonych usług, tj. firmom transportowym, dostawcom usług IT – </w:t>
      </w:r>
      <w:r w:rsidRPr="00BB045E">
        <w:rPr>
          <w:rFonts w:cs="Calibri"/>
          <w:iCs/>
          <w:sz w:val="24"/>
          <w:szCs w:val="24"/>
        </w:rPr>
        <w:t>przy czym takie</w:t>
      </w:r>
      <w:r w:rsidRPr="00BB045E">
        <w:rPr>
          <w:rFonts w:cs="Calibri"/>
          <w:i/>
          <w:iCs/>
          <w:sz w:val="24"/>
          <w:szCs w:val="24"/>
        </w:rPr>
        <w:t xml:space="preserve"> </w:t>
      </w:r>
      <w:r w:rsidRPr="00BB045E">
        <w:rPr>
          <w:rFonts w:cs="Calibri"/>
          <w:iCs/>
          <w:sz w:val="24"/>
          <w:szCs w:val="24"/>
        </w:rPr>
        <w:t xml:space="preserve">podmioty przetwarzają dane </w:t>
      </w:r>
      <w:r w:rsidRPr="00BB045E">
        <w:rPr>
          <w:rFonts w:cs="Calibri"/>
          <w:iCs/>
          <w:sz w:val="24"/>
          <w:szCs w:val="24"/>
        </w:rPr>
        <w:lastRenderedPageBreak/>
        <w:t>na podstawie umowy powierzenia i wyłącznie</w:t>
      </w:r>
      <w:r w:rsidRPr="00BB045E">
        <w:rPr>
          <w:rFonts w:cs="Calibri"/>
          <w:i/>
          <w:iCs/>
          <w:sz w:val="24"/>
          <w:szCs w:val="24"/>
        </w:rPr>
        <w:t xml:space="preserve"> </w:t>
      </w:r>
      <w:r w:rsidRPr="00BB045E">
        <w:rPr>
          <w:rFonts w:cs="Calibri"/>
          <w:iCs/>
          <w:sz w:val="24"/>
          <w:szCs w:val="24"/>
        </w:rPr>
        <w:t>zgodnie z naszymi jako Administratora poleceniami,</w:t>
      </w:r>
    </w:p>
    <w:p w:rsidR="00066F25" w:rsidRPr="00BB045E" w:rsidRDefault="00066F25" w:rsidP="001A0EDA">
      <w:pPr>
        <w:numPr>
          <w:ilvl w:val="0"/>
          <w:numId w:val="18"/>
        </w:numPr>
        <w:spacing w:after="0" w:line="360" w:lineRule="auto"/>
        <w:ind w:right="2"/>
        <w:rPr>
          <w:rFonts w:cs="Calibri"/>
          <w:i/>
          <w:iCs/>
          <w:sz w:val="24"/>
          <w:szCs w:val="24"/>
        </w:rPr>
      </w:pPr>
      <w:r w:rsidRPr="00BB045E">
        <w:rPr>
          <w:rFonts w:cs="Calibri"/>
          <w:iCs/>
          <w:sz w:val="24"/>
          <w:szCs w:val="24"/>
        </w:rPr>
        <w:t>dodatkowo, dane osobowe będą przetwarzane przez upoważnionych w tym zakresie pracowników/współpracowników Administratora.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Podanie danych osobowych jest dobrowolne, jednak bez ich podania realizacja Umowy nie będzie możliwa.</w:t>
      </w:r>
    </w:p>
    <w:p w:rsidR="00066F25" w:rsidRPr="00BB045E" w:rsidRDefault="00066F25" w:rsidP="001A0EDA">
      <w:pPr>
        <w:numPr>
          <w:ilvl w:val="0"/>
          <w:numId w:val="15"/>
        </w:numPr>
        <w:spacing w:after="0" w:line="360" w:lineRule="auto"/>
        <w:ind w:left="360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Dane osobowe nie będą przetwarzane w sposób zautomatyzowany (w tym w formie profilowania), mogący wywoływać wobec Pana skutki prawne lub w podobny sposób istotnie wpływać na Pana sytuację. </w:t>
      </w:r>
    </w:p>
    <w:p w:rsidR="004469EA" w:rsidRPr="00BB045E" w:rsidRDefault="004469EA" w:rsidP="001A0EDA">
      <w:pPr>
        <w:spacing w:after="0" w:line="360" w:lineRule="auto"/>
        <w:contextualSpacing/>
        <w:rPr>
          <w:rFonts w:cs="Calibri"/>
          <w:b/>
          <w:sz w:val="24"/>
          <w:szCs w:val="24"/>
        </w:rPr>
      </w:pPr>
    </w:p>
    <w:p w:rsidR="004469EA" w:rsidRPr="00BB045E" w:rsidRDefault="00670242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§ 9</w:t>
      </w:r>
      <w:r w:rsidR="004469EA" w:rsidRPr="00BB045E">
        <w:rPr>
          <w:b/>
          <w:color w:val="auto"/>
        </w:rPr>
        <w:t>.</w:t>
      </w:r>
    </w:p>
    <w:p w:rsidR="004469EA" w:rsidRPr="00BB045E" w:rsidRDefault="004469EA" w:rsidP="001A0EDA">
      <w:pPr>
        <w:pStyle w:val="Nagwek1"/>
        <w:rPr>
          <w:b/>
          <w:color w:val="auto"/>
        </w:rPr>
      </w:pPr>
      <w:r w:rsidRPr="00BB045E">
        <w:rPr>
          <w:b/>
          <w:color w:val="auto"/>
        </w:rPr>
        <w:t>Postanowienia końcowe</w:t>
      </w:r>
    </w:p>
    <w:p w:rsidR="004469EA" w:rsidRPr="00BB045E" w:rsidRDefault="004469EA" w:rsidP="001A0EDA">
      <w:pPr>
        <w:numPr>
          <w:ilvl w:val="0"/>
          <w:numId w:val="7"/>
        </w:numPr>
        <w:suppressAutoHyphens/>
        <w:spacing w:after="0" w:line="360" w:lineRule="auto"/>
        <w:ind w:left="426" w:hanging="426"/>
        <w:contextualSpacing/>
        <w:rPr>
          <w:rFonts w:cs="Calibri"/>
          <w:sz w:val="24"/>
          <w:szCs w:val="24"/>
          <w:lang w:eastAsia="pl-PL"/>
        </w:rPr>
      </w:pPr>
      <w:r w:rsidRPr="00BB045E">
        <w:rPr>
          <w:rFonts w:cs="Calibri"/>
          <w:sz w:val="24"/>
          <w:szCs w:val="24"/>
        </w:rPr>
        <w:t>Wszelkie zmiany Umowy wymagają pod rygorem bezskuteczności formy pisemnego aneksu.</w:t>
      </w:r>
      <w:r w:rsidRPr="00BB045E">
        <w:rPr>
          <w:rFonts w:cs="Calibri"/>
          <w:sz w:val="24"/>
          <w:szCs w:val="24"/>
          <w:lang w:eastAsia="pl-PL"/>
        </w:rPr>
        <w:t xml:space="preserve"> Zmiana osoby odpowiedzialnej za realizację Umowy ze strony Muzeum nie wymaga zachowania formy pisemnego aneksu.</w:t>
      </w:r>
    </w:p>
    <w:p w:rsidR="004469EA" w:rsidRPr="00BB045E" w:rsidRDefault="004469EA" w:rsidP="001A0EDA">
      <w:pPr>
        <w:numPr>
          <w:ilvl w:val="0"/>
          <w:numId w:val="7"/>
        </w:numPr>
        <w:suppressAutoHyphens/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Ewentualne spory wynikłe w trakcie realizacji Umowy lub w związku z nią rozstrzygane będą przez sąd właściwy dla siedziby Muzeum.</w:t>
      </w:r>
    </w:p>
    <w:p w:rsidR="004469EA" w:rsidRPr="00BB045E" w:rsidRDefault="004469EA" w:rsidP="001A0EDA">
      <w:pPr>
        <w:numPr>
          <w:ilvl w:val="0"/>
          <w:numId w:val="7"/>
        </w:numPr>
        <w:suppressAutoHyphens/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>W zakresie nieuregulowanym Umową zastosowanie mają przepisy</w:t>
      </w:r>
      <w:r w:rsidR="00BC5629" w:rsidRPr="00BB045E">
        <w:rPr>
          <w:rFonts w:cs="Calibri"/>
          <w:sz w:val="24"/>
          <w:szCs w:val="24"/>
        </w:rPr>
        <w:t xml:space="preserve"> prawa obowiązującego, w tym </w:t>
      </w:r>
      <w:r w:rsidRPr="00BB045E">
        <w:rPr>
          <w:rFonts w:cs="Calibri"/>
          <w:sz w:val="24"/>
          <w:szCs w:val="24"/>
        </w:rPr>
        <w:t xml:space="preserve"> Kodeksu cywilnego. </w:t>
      </w:r>
    </w:p>
    <w:p w:rsidR="004469EA" w:rsidRPr="00BB045E" w:rsidRDefault="004469EA" w:rsidP="001A0EDA">
      <w:pPr>
        <w:numPr>
          <w:ilvl w:val="0"/>
          <w:numId w:val="7"/>
        </w:numPr>
        <w:suppressAutoHyphens/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Umowę sporządzono w dwóch egzemplarzach, po jednym dla każdej ze </w:t>
      </w:r>
      <w:r w:rsidR="00BC5629" w:rsidRPr="00BB045E">
        <w:rPr>
          <w:rFonts w:cs="Calibri"/>
          <w:sz w:val="24"/>
          <w:szCs w:val="24"/>
        </w:rPr>
        <w:t>S</w:t>
      </w:r>
      <w:r w:rsidRPr="00BB045E">
        <w:rPr>
          <w:rFonts w:cs="Calibri"/>
          <w:sz w:val="24"/>
          <w:szCs w:val="24"/>
        </w:rPr>
        <w:t>tron.</w:t>
      </w:r>
    </w:p>
    <w:p w:rsidR="004469EA" w:rsidRPr="00BB045E" w:rsidRDefault="004469EA" w:rsidP="001A0EDA">
      <w:pPr>
        <w:numPr>
          <w:ilvl w:val="0"/>
          <w:numId w:val="7"/>
        </w:numPr>
        <w:suppressAutoHyphens/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BB045E">
        <w:rPr>
          <w:rFonts w:cs="Calibri"/>
          <w:sz w:val="24"/>
          <w:szCs w:val="24"/>
        </w:rPr>
        <w:t xml:space="preserve">Załączniki wymienione w treści Umowy stanowią </w:t>
      </w:r>
      <w:r w:rsidR="00BC5629" w:rsidRPr="00BB045E">
        <w:rPr>
          <w:rFonts w:cs="Calibri"/>
          <w:sz w:val="24"/>
          <w:szCs w:val="24"/>
        </w:rPr>
        <w:t xml:space="preserve">jej </w:t>
      </w:r>
      <w:r w:rsidRPr="00BB045E">
        <w:rPr>
          <w:rFonts w:cs="Calibri"/>
          <w:sz w:val="24"/>
          <w:szCs w:val="24"/>
        </w:rPr>
        <w:t>integralną</w:t>
      </w:r>
      <w:r w:rsidR="00BC5629" w:rsidRPr="00BB045E">
        <w:rPr>
          <w:rFonts w:cs="Calibri"/>
          <w:sz w:val="24"/>
          <w:szCs w:val="24"/>
        </w:rPr>
        <w:t xml:space="preserve"> </w:t>
      </w:r>
      <w:r w:rsidRPr="00BB045E">
        <w:rPr>
          <w:rFonts w:cs="Calibri"/>
          <w:sz w:val="24"/>
          <w:szCs w:val="24"/>
        </w:rPr>
        <w:t>cześć.</w:t>
      </w:r>
    </w:p>
    <w:p w:rsidR="004469EA" w:rsidRPr="00BB045E" w:rsidRDefault="004469EA" w:rsidP="001A0EDA">
      <w:pPr>
        <w:tabs>
          <w:tab w:val="left" w:pos="540"/>
        </w:tabs>
        <w:spacing w:after="0" w:line="360" w:lineRule="auto"/>
        <w:contextualSpacing/>
        <w:rPr>
          <w:rFonts w:cs="Calibri"/>
          <w:sz w:val="24"/>
          <w:szCs w:val="24"/>
        </w:rPr>
      </w:pPr>
    </w:p>
    <w:p w:rsidR="004469EA" w:rsidRPr="00BB045E" w:rsidRDefault="00F16632" w:rsidP="001A0EDA">
      <w:pPr>
        <w:tabs>
          <w:tab w:val="left" w:pos="540"/>
        </w:tabs>
        <w:spacing w:after="0" w:line="360" w:lineRule="auto"/>
        <w:ind w:left="540" w:hanging="54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Miejsce na podpisy: </w:t>
      </w:r>
      <w:bookmarkStart w:id="0" w:name="_GoBack"/>
      <w:bookmarkEnd w:id="0"/>
    </w:p>
    <w:p w:rsidR="00DA6B74" w:rsidRPr="00BB045E" w:rsidRDefault="00DA6B74" w:rsidP="001A0EDA">
      <w:pPr>
        <w:spacing w:line="360" w:lineRule="auto"/>
        <w:contextualSpacing/>
        <w:rPr>
          <w:rFonts w:cs="Calibri"/>
          <w:sz w:val="24"/>
          <w:szCs w:val="24"/>
        </w:rPr>
      </w:pPr>
    </w:p>
    <w:sectPr w:rsidR="00DA6B74" w:rsidRPr="00BB045E" w:rsidSect="002419EC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E7" w:rsidRDefault="002C0BE7" w:rsidP="00BC5629">
      <w:pPr>
        <w:spacing w:after="0" w:line="240" w:lineRule="auto"/>
      </w:pPr>
      <w:r>
        <w:separator/>
      </w:r>
    </w:p>
  </w:endnote>
  <w:endnote w:type="continuationSeparator" w:id="0">
    <w:p w:rsidR="002C0BE7" w:rsidRDefault="002C0BE7" w:rsidP="00BC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754432"/>
      <w:docPartObj>
        <w:docPartGallery w:val="Page Numbers (Bottom of Page)"/>
        <w:docPartUnique/>
      </w:docPartObj>
    </w:sdtPr>
    <w:sdtEndPr/>
    <w:sdtContent>
      <w:p w:rsidR="00BC5629" w:rsidRDefault="00BC56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B8">
          <w:rPr>
            <w:noProof/>
          </w:rPr>
          <w:t>5</w:t>
        </w:r>
        <w:r>
          <w:fldChar w:fldCharType="end"/>
        </w:r>
      </w:p>
    </w:sdtContent>
  </w:sdt>
  <w:p w:rsidR="00BC5629" w:rsidRDefault="00BC5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E7" w:rsidRDefault="002C0BE7" w:rsidP="00BC5629">
      <w:pPr>
        <w:spacing w:after="0" w:line="240" w:lineRule="auto"/>
      </w:pPr>
      <w:r>
        <w:separator/>
      </w:r>
    </w:p>
  </w:footnote>
  <w:footnote w:type="continuationSeparator" w:id="0">
    <w:p w:rsidR="002C0BE7" w:rsidRDefault="002C0BE7" w:rsidP="00BC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0F1561"/>
    <w:multiLevelType w:val="hybridMultilevel"/>
    <w:tmpl w:val="0F56C19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A49C6E06">
      <w:numFmt w:val="bullet"/>
      <w:lvlText w:val="•"/>
      <w:lvlJc w:val="left"/>
      <w:pPr>
        <w:ind w:left="1788" w:hanging="43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45D0F23"/>
    <w:multiLevelType w:val="hybridMultilevel"/>
    <w:tmpl w:val="B864690A"/>
    <w:lvl w:ilvl="0" w:tplc="13ACE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619F"/>
    <w:multiLevelType w:val="hybridMultilevel"/>
    <w:tmpl w:val="5F967F0C"/>
    <w:lvl w:ilvl="0" w:tplc="5E7C2D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FB5625"/>
    <w:multiLevelType w:val="hybridMultilevel"/>
    <w:tmpl w:val="BF9A2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5306"/>
    <w:multiLevelType w:val="hybridMultilevel"/>
    <w:tmpl w:val="5C1AB19C"/>
    <w:lvl w:ilvl="0" w:tplc="3AC05C4A">
      <w:start w:val="1"/>
      <w:numFmt w:val="decimal"/>
      <w:lvlText w:val="%1)"/>
      <w:lvlJc w:val="left"/>
      <w:pPr>
        <w:ind w:left="8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405F3684"/>
    <w:multiLevelType w:val="multilevel"/>
    <w:tmpl w:val="2BD2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2119EF"/>
    <w:multiLevelType w:val="hybridMultilevel"/>
    <w:tmpl w:val="921A7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B1CA4"/>
    <w:multiLevelType w:val="hybridMultilevel"/>
    <w:tmpl w:val="1F0092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65B500D"/>
    <w:multiLevelType w:val="hybridMultilevel"/>
    <w:tmpl w:val="DE40BD78"/>
    <w:lvl w:ilvl="0" w:tplc="6B5E934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C4163B"/>
    <w:multiLevelType w:val="hybridMultilevel"/>
    <w:tmpl w:val="F9D06A48"/>
    <w:lvl w:ilvl="0" w:tplc="453EE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D3026"/>
    <w:multiLevelType w:val="hybridMultilevel"/>
    <w:tmpl w:val="36D87744"/>
    <w:lvl w:ilvl="0" w:tplc="FB44F13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CF40348"/>
    <w:multiLevelType w:val="hybridMultilevel"/>
    <w:tmpl w:val="E8D6DB92"/>
    <w:lvl w:ilvl="0" w:tplc="0415000F">
      <w:start w:val="1"/>
      <w:numFmt w:val="decimal"/>
      <w:lvlText w:val="%1."/>
      <w:lvlJc w:val="left"/>
      <w:pPr>
        <w:ind w:left="3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5" w15:restartNumberingAfterBreak="0">
    <w:nsid w:val="4D6433A9"/>
    <w:multiLevelType w:val="hybridMultilevel"/>
    <w:tmpl w:val="2472A454"/>
    <w:lvl w:ilvl="0" w:tplc="B58EBC2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E25790"/>
    <w:multiLevelType w:val="multilevel"/>
    <w:tmpl w:val="A820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5072ABC"/>
    <w:multiLevelType w:val="hybridMultilevel"/>
    <w:tmpl w:val="95DA678A"/>
    <w:lvl w:ilvl="0" w:tplc="ADE0050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AB04D85"/>
    <w:multiLevelType w:val="hybridMultilevel"/>
    <w:tmpl w:val="D3482302"/>
    <w:lvl w:ilvl="0" w:tplc="A986F9EE">
      <w:start w:val="1"/>
      <w:numFmt w:val="decimal"/>
      <w:lvlText w:val="%1&gt;"/>
      <w:lvlJc w:val="left"/>
      <w:pPr>
        <w:ind w:left="720" w:hanging="360"/>
      </w:pPr>
      <w:rPr>
        <w:rFonts w:ascii="Calibri" w:hAnsi="Calibri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7479"/>
    <w:multiLevelType w:val="hybridMultilevel"/>
    <w:tmpl w:val="FB48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1F1"/>
    <w:multiLevelType w:val="hybridMultilevel"/>
    <w:tmpl w:val="DAA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5B5650"/>
    <w:multiLevelType w:val="hybridMultilevel"/>
    <w:tmpl w:val="F8DC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3EA3"/>
    <w:multiLevelType w:val="hybridMultilevel"/>
    <w:tmpl w:val="3DA087A6"/>
    <w:lvl w:ilvl="0" w:tplc="640466B2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1"/>
  </w:num>
  <w:num w:numId="14">
    <w:abstractNumId w:val="9"/>
  </w:num>
  <w:num w:numId="15">
    <w:abstractNumId w:val="12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11"/>
  </w:num>
  <w:num w:numId="21">
    <w:abstractNumId w:val="7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A"/>
    <w:rsid w:val="0001790E"/>
    <w:rsid w:val="00043B7F"/>
    <w:rsid w:val="000556E2"/>
    <w:rsid w:val="00062776"/>
    <w:rsid w:val="0006416D"/>
    <w:rsid w:val="00066F25"/>
    <w:rsid w:val="000728E5"/>
    <w:rsid w:val="000773B9"/>
    <w:rsid w:val="000843E0"/>
    <w:rsid w:val="00097251"/>
    <w:rsid w:val="001051A3"/>
    <w:rsid w:val="00107A25"/>
    <w:rsid w:val="00114395"/>
    <w:rsid w:val="001806B9"/>
    <w:rsid w:val="00190BB8"/>
    <w:rsid w:val="001A0EDA"/>
    <w:rsid w:val="002020CD"/>
    <w:rsid w:val="002336A7"/>
    <w:rsid w:val="00233AF1"/>
    <w:rsid w:val="002A7AA6"/>
    <w:rsid w:val="002C0BE7"/>
    <w:rsid w:val="002F0F24"/>
    <w:rsid w:val="00336D2E"/>
    <w:rsid w:val="00342331"/>
    <w:rsid w:val="00371DAF"/>
    <w:rsid w:val="00382E2D"/>
    <w:rsid w:val="003D088C"/>
    <w:rsid w:val="003F435D"/>
    <w:rsid w:val="00415B5B"/>
    <w:rsid w:val="004308A6"/>
    <w:rsid w:val="00441575"/>
    <w:rsid w:val="004469EA"/>
    <w:rsid w:val="00481A09"/>
    <w:rsid w:val="004874FA"/>
    <w:rsid w:val="004A2865"/>
    <w:rsid w:val="004C17ED"/>
    <w:rsid w:val="00522DED"/>
    <w:rsid w:val="00561602"/>
    <w:rsid w:val="005770B2"/>
    <w:rsid w:val="005F56C9"/>
    <w:rsid w:val="00620196"/>
    <w:rsid w:val="006439E0"/>
    <w:rsid w:val="00670242"/>
    <w:rsid w:val="006B34BD"/>
    <w:rsid w:val="006E4AA9"/>
    <w:rsid w:val="006F3D77"/>
    <w:rsid w:val="00702709"/>
    <w:rsid w:val="00717C84"/>
    <w:rsid w:val="007510EA"/>
    <w:rsid w:val="007812DC"/>
    <w:rsid w:val="007C0918"/>
    <w:rsid w:val="007E0D1A"/>
    <w:rsid w:val="007E2CF8"/>
    <w:rsid w:val="007F202E"/>
    <w:rsid w:val="00812EC1"/>
    <w:rsid w:val="0085598E"/>
    <w:rsid w:val="00870B39"/>
    <w:rsid w:val="008865D8"/>
    <w:rsid w:val="00887D2B"/>
    <w:rsid w:val="008D4072"/>
    <w:rsid w:val="008D4CEB"/>
    <w:rsid w:val="0090664C"/>
    <w:rsid w:val="009152E7"/>
    <w:rsid w:val="009267B0"/>
    <w:rsid w:val="00935B95"/>
    <w:rsid w:val="0098693C"/>
    <w:rsid w:val="009A0F93"/>
    <w:rsid w:val="009B0930"/>
    <w:rsid w:val="009D3617"/>
    <w:rsid w:val="009E0837"/>
    <w:rsid w:val="00A05C31"/>
    <w:rsid w:val="00A43B41"/>
    <w:rsid w:val="00A53C5A"/>
    <w:rsid w:val="00A90D20"/>
    <w:rsid w:val="00A97D70"/>
    <w:rsid w:val="00AB07B3"/>
    <w:rsid w:val="00AD4A0B"/>
    <w:rsid w:val="00AD55E3"/>
    <w:rsid w:val="00AF10EA"/>
    <w:rsid w:val="00AF7286"/>
    <w:rsid w:val="00B2316F"/>
    <w:rsid w:val="00B93551"/>
    <w:rsid w:val="00BB045E"/>
    <w:rsid w:val="00BB0B8D"/>
    <w:rsid w:val="00BC5629"/>
    <w:rsid w:val="00BD5A0B"/>
    <w:rsid w:val="00BE05C1"/>
    <w:rsid w:val="00C13594"/>
    <w:rsid w:val="00C2163C"/>
    <w:rsid w:val="00C3028A"/>
    <w:rsid w:val="00CB4B7A"/>
    <w:rsid w:val="00CD2367"/>
    <w:rsid w:val="00D146C0"/>
    <w:rsid w:val="00D16E7E"/>
    <w:rsid w:val="00D36492"/>
    <w:rsid w:val="00D50623"/>
    <w:rsid w:val="00D83FC3"/>
    <w:rsid w:val="00DA6B74"/>
    <w:rsid w:val="00EB6826"/>
    <w:rsid w:val="00F16632"/>
    <w:rsid w:val="00F17BDA"/>
    <w:rsid w:val="00F45D8F"/>
    <w:rsid w:val="00FA04FF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B91"/>
  <w15:docId w15:val="{48A43F2B-CA19-453D-9123-26BCB42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9E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0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469EA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9EA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9EA"/>
    <w:rPr>
      <w:b/>
    </w:rPr>
  </w:style>
  <w:style w:type="paragraph" w:customStyle="1" w:styleId="Akapitzlist1">
    <w:name w:val="Akapit z listą1"/>
    <w:basedOn w:val="Normalny"/>
    <w:rsid w:val="004469E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469EA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9E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9E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9E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9EA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469EA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9EA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24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242"/>
    <w:rPr>
      <w:rFonts w:ascii="Calibri" w:eastAsia="Times New Roman" w:hAnsi="Calibri" w:cs="Times New Roman"/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812EC1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6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29"/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A05C31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A0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A0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0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97950-FF6B-4DB0-9640-8C2B166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Milczanowska</dc:creator>
  <cp:lastModifiedBy>Anna Milczanowska</cp:lastModifiedBy>
  <cp:revision>2</cp:revision>
  <dcterms:created xsi:type="dcterms:W3CDTF">2022-05-27T14:03:00Z</dcterms:created>
  <dcterms:modified xsi:type="dcterms:W3CDTF">2022-05-27T14:03:00Z</dcterms:modified>
</cp:coreProperties>
</file>